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4" w:rsidRDefault="00904554" w:rsidP="006B10B6">
      <w:pPr>
        <w:pStyle w:val="3"/>
        <w:widowControl/>
        <w:autoSpaceDE w:val="0"/>
        <w:autoSpaceDN w:val="0"/>
        <w:adjustRightInd w:val="0"/>
        <w:spacing w:beforeLines="100" w:afterLines="100" w:line="360" w:lineRule="auto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0695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04554" w:rsidRDefault="00904554" w:rsidP="006B10B6">
      <w:pPr>
        <w:pStyle w:val="3"/>
        <w:widowControl/>
        <w:autoSpaceDE w:val="0"/>
        <w:autoSpaceDN w:val="0"/>
        <w:adjustRightInd w:val="0"/>
        <w:spacing w:beforeLines="100" w:afterLines="100" w:line="360" w:lineRule="auto"/>
        <w:ind w:firstLineChars="750" w:firstLine="2409"/>
        <w:jc w:val="left"/>
        <w:rPr>
          <w:rFonts w:ascii="黑体" w:eastAsia="黑体" w:hAnsi="Cambria" w:cs="黑体"/>
          <w:b/>
          <w:kern w:val="2"/>
          <w:sz w:val="32"/>
          <w:szCs w:val="24"/>
        </w:rPr>
      </w:pPr>
      <w:r w:rsidRPr="009B4DF1">
        <w:rPr>
          <w:rFonts w:ascii="黑体" w:eastAsia="黑体" w:hAnsi="Cambria" w:cs="黑体" w:hint="eastAsia"/>
          <w:b/>
          <w:kern w:val="2"/>
          <w:sz w:val="32"/>
          <w:szCs w:val="24"/>
        </w:rPr>
        <w:t>后立项后补助项目指南</w:t>
      </w:r>
    </w:p>
    <w:p w:rsidR="004232A9" w:rsidRPr="00AE44D3" w:rsidRDefault="004232A9" w:rsidP="004232A9">
      <w:pPr>
        <w:ind w:firstLine="392"/>
        <w:jc w:val="left"/>
        <w:rPr>
          <w:rFonts w:ascii="仿宋_GB2312" w:eastAsia="仿宋_GB2312" w:hAnsi="宋体"/>
          <w:sz w:val="32"/>
          <w:szCs w:val="32"/>
        </w:rPr>
      </w:pPr>
    </w:p>
    <w:p w:rsidR="004232A9" w:rsidRPr="00CE4404" w:rsidRDefault="004232A9" w:rsidP="004232A9">
      <w:pPr>
        <w:pStyle w:val="ListParagraph1"/>
        <w:widowControl/>
        <w:autoSpaceDE w:val="0"/>
        <w:autoSpaceDN w:val="0"/>
        <w:adjustRightInd w:val="0"/>
        <w:ind w:firstLineChars="0" w:firstLine="0"/>
        <w:jc w:val="left"/>
        <w:rPr>
          <w:rFonts w:ascii="黑体" w:eastAsia="黑体"/>
          <w:kern w:val="2"/>
          <w:sz w:val="28"/>
          <w:szCs w:val="24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>1</w:t>
      </w:r>
      <w:r w:rsidRPr="00022374">
        <w:rPr>
          <w:rFonts w:ascii="仿宋_GB2312" w:eastAsia="仿宋_GB2312" w:hAnsi="宋体" w:hint="eastAsia"/>
          <w:kern w:val="2"/>
          <w:sz w:val="32"/>
          <w:szCs w:val="32"/>
        </w:rPr>
        <w:t>、</w:t>
      </w:r>
      <w:r w:rsidRPr="00CE4404">
        <w:rPr>
          <w:rFonts w:ascii="黑体" w:eastAsia="黑体" w:hint="eastAsia"/>
          <w:b/>
          <w:kern w:val="2"/>
          <w:sz w:val="28"/>
          <w:szCs w:val="24"/>
        </w:rPr>
        <w:t>项目任务：</w:t>
      </w:r>
      <w:bookmarkStart w:id="0" w:name="OLE_LINK29"/>
      <w:r w:rsidRPr="00CE4404">
        <w:rPr>
          <w:rFonts w:ascii="黑体" w:eastAsia="黑体" w:hint="eastAsia"/>
          <w:kern w:val="2"/>
          <w:sz w:val="28"/>
          <w:szCs w:val="24"/>
        </w:rPr>
        <w:t>电子级多晶硅材料研发</w:t>
      </w:r>
    </w:p>
    <w:bookmarkEnd w:id="0"/>
    <w:p w:rsidR="004232A9" w:rsidRPr="00CE4404" w:rsidRDefault="004232A9" w:rsidP="004232A9">
      <w:pPr>
        <w:ind w:firstLine="392"/>
        <w:jc w:val="left"/>
        <w:rPr>
          <w:rFonts w:ascii="黑体" w:eastAsia="黑体"/>
          <w:sz w:val="28"/>
        </w:rPr>
      </w:pPr>
      <w:r w:rsidRPr="00CE4404">
        <w:rPr>
          <w:rFonts w:ascii="黑体" w:eastAsia="黑体" w:hint="eastAsia"/>
          <w:b/>
          <w:sz w:val="28"/>
        </w:rPr>
        <w:t>项目编号：</w:t>
      </w:r>
      <w:r w:rsidRPr="00CE4404">
        <w:rPr>
          <w:rFonts w:ascii="黑体" w:eastAsia="黑体"/>
          <w:sz w:val="28"/>
        </w:rPr>
        <w:t>201</w:t>
      </w:r>
      <w:r w:rsidRPr="00CE4404">
        <w:rPr>
          <w:rFonts w:ascii="黑体" w:eastAsia="黑体" w:hint="eastAsia"/>
          <w:sz w:val="28"/>
        </w:rPr>
        <w:t>8</w:t>
      </w:r>
      <w:r w:rsidRPr="00CE4404">
        <w:rPr>
          <w:rFonts w:ascii="黑体" w:eastAsia="黑体"/>
          <w:sz w:val="28"/>
        </w:rPr>
        <w:t>ZX02404</w:t>
      </w:r>
    </w:p>
    <w:p w:rsidR="004232A9" w:rsidRPr="00CE4404" w:rsidRDefault="004232A9" w:rsidP="004232A9">
      <w:pPr>
        <w:ind w:firstLine="392"/>
        <w:jc w:val="left"/>
        <w:rPr>
          <w:rFonts w:ascii="黑体" w:eastAsia="黑体"/>
          <w:sz w:val="28"/>
        </w:rPr>
      </w:pPr>
      <w:r w:rsidRPr="00CE4404">
        <w:rPr>
          <w:rFonts w:ascii="黑体" w:eastAsia="黑体" w:hint="eastAsia"/>
          <w:b/>
          <w:sz w:val="28"/>
        </w:rPr>
        <w:t>项目类别：</w:t>
      </w:r>
      <w:r w:rsidRPr="00CE4404">
        <w:rPr>
          <w:rFonts w:ascii="黑体" w:eastAsia="黑体" w:hint="eastAsia"/>
          <w:sz w:val="28"/>
        </w:rPr>
        <w:t>材料技术研发</w:t>
      </w:r>
    </w:p>
    <w:p w:rsidR="00BC7B95" w:rsidRPr="00BC7B95" w:rsidRDefault="00BC7B95" w:rsidP="00BC7B95">
      <w:pPr>
        <w:spacing w:line="360" w:lineRule="auto"/>
        <w:ind w:firstLine="392"/>
        <w:jc w:val="left"/>
        <w:rPr>
          <w:rFonts w:ascii="宋体" w:hAnsi="宋体"/>
          <w:kern w:val="0"/>
          <w:sz w:val="28"/>
          <w:szCs w:val="28"/>
        </w:rPr>
      </w:pPr>
      <w:r w:rsidRPr="009B4DF1">
        <w:rPr>
          <w:rFonts w:ascii="黑体" w:eastAsia="黑体" w:hint="eastAsia"/>
          <w:b/>
          <w:sz w:val="28"/>
        </w:rPr>
        <w:t>项目目标：</w:t>
      </w:r>
      <w:r w:rsidRPr="00BC7B95">
        <w:rPr>
          <w:rFonts w:ascii="宋体" w:hAnsi="宋体" w:hint="eastAsia"/>
          <w:kern w:val="0"/>
          <w:sz w:val="28"/>
          <w:szCs w:val="28"/>
        </w:rPr>
        <w:t>根据2014年发布的电子级多晶硅材料研发项目指南，针对</w:t>
      </w:r>
      <w:bookmarkStart w:id="1" w:name="OLE_LINK28"/>
      <w:r w:rsidRPr="00BC7B95">
        <w:rPr>
          <w:rFonts w:ascii="宋体" w:hAnsi="宋体"/>
          <w:kern w:val="0"/>
          <w:sz w:val="28"/>
          <w:szCs w:val="28"/>
        </w:rPr>
        <w:t>40nm</w:t>
      </w:r>
      <w:r w:rsidRPr="00BC7B95">
        <w:rPr>
          <w:rFonts w:ascii="宋体" w:hAnsi="宋体" w:hint="eastAsia"/>
          <w:kern w:val="0"/>
          <w:sz w:val="28"/>
          <w:szCs w:val="28"/>
        </w:rPr>
        <w:t>集成电路用</w:t>
      </w:r>
      <w:r w:rsidRPr="00BC7B95">
        <w:rPr>
          <w:rFonts w:ascii="宋体" w:hAnsi="宋体"/>
          <w:kern w:val="0"/>
          <w:sz w:val="28"/>
          <w:szCs w:val="28"/>
        </w:rPr>
        <w:t>12</w:t>
      </w:r>
      <w:r w:rsidRPr="00BC7B95">
        <w:rPr>
          <w:rFonts w:ascii="宋体" w:hAnsi="宋体" w:hint="eastAsia"/>
          <w:kern w:val="0"/>
          <w:sz w:val="28"/>
          <w:szCs w:val="28"/>
        </w:rPr>
        <w:t>英寸硅单晶产品要求</w:t>
      </w:r>
      <w:bookmarkEnd w:id="1"/>
      <w:r w:rsidRPr="00BC7B95">
        <w:rPr>
          <w:rFonts w:ascii="宋体" w:hAnsi="宋体" w:hint="eastAsia"/>
          <w:kern w:val="0"/>
          <w:sz w:val="28"/>
          <w:szCs w:val="28"/>
        </w:rPr>
        <w:t>，研究开发电子级多晶硅生产技术，提升产品品质。(1)产品纯度高于</w:t>
      </w:r>
      <w:r w:rsidRPr="00BC7B95">
        <w:rPr>
          <w:rFonts w:ascii="宋体" w:hAnsi="宋体"/>
          <w:kern w:val="0"/>
          <w:sz w:val="28"/>
          <w:szCs w:val="28"/>
        </w:rPr>
        <w:t>11N</w:t>
      </w:r>
      <w:r w:rsidRPr="00BC7B95">
        <w:rPr>
          <w:rFonts w:ascii="宋体" w:hAnsi="宋体" w:hint="eastAsia"/>
          <w:kern w:val="0"/>
          <w:sz w:val="28"/>
          <w:szCs w:val="28"/>
        </w:rPr>
        <w:t>；本征基磷电阻率高于</w:t>
      </w:r>
      <w:r w:rsidRPr="00BC7B95">
        <w:rPr>
          <w:rFonts w:ascii="宋体" w:hAnsi="宋体"/>
          <w:kern w:val="0"/>
          <w:sz w:val="28"/>
          <w:szCs w:val="28"/>
        </w:rPr>
        <w:t xml:space="preserve">500 </w:t>
      </w:r>
      <w:proofErr w:type="spellStart"/>
      <w:r w:rsidRPr="00BC7B95">
        <w:rPr>
          <w:rFonts w:ascii="宋体" w:hAnsi="宋体"/>
          <w:kern w:val="0"/>
          <w:sz w:val="28"/>
          <w:szCs w:val="28"/>
        </w:rPr>
        <w:t>Ohmcm</w:t>
      </w:r>
      <w:proofErr w:type="spellEnd"/>
      <w:r w:rsidRPr="00BC7B95">
        <w:rPr>
          <w:rFonts w:ascii="宋体" w:hAnsi="宋体"/>
          <w:kern w:val="0"/>
          <w:sz w:val="28"/>
          <w:szCs w:val="28"/>
        </w:rPr>
        <w:t xml:space="preserve">, </w:t>
      </w:r>
      <w:r w:rsidRPr="00BC7B95">
        <w:rPr>
          <w:rFonts w:ascii="宋体" w:hAnsi="宋体" w:hint="eastAsia"/>
          <w:kern w:val="0"/>
          <w:sz w:val="28"/>
          <w:szCs w:val="28"/>
        </w:rPr>
        <w:t>本征基硼电阻率高于</w:t>
      </w:r>
      <w:r w:rsidRPr="00BC7B95">
        <w:rPr>
          <w:rFonts w:ascii="宋体" w:hAnsi="宋体"/>
          <w:kern w:val="0"/>
          <w:sz w:val="28"/>
          <w:szCs w:val="28"/>
        </w:rPr>
        <w:t xml:space="preserve">5000 </w:t>
      </w:r>
      <w:proofErr w:type="spellStart"/>
      <w:r w:rsidRPr="00BC7B95">
        <w:rPr>
          <w:rFonts w:ascii="宋体" w:hAnsi="宋体"/>
          <w:kern w:val="0"/>
          <w:sz w:val="28"/>
          <w:szCs w:val="28"/>
        </w:rPr>
        <w:t>Ohmcm</w:t>
      </w:r>
      <w:proofErr w:type="spellEnd"/>
      <w:r w:rsidRPr="00BC7B95">
        <w:rPr>
          <w:rFonts w:ascii="宋体" w:hAnsi="宋体" w:hint="eastAsia"/>
          <w:kern w:val="0"/>
          <w:sz w:val="28"/>
          <w:szCs w:val="28"/>
        </w:rPr>
        <w:t>；碳含量低于</w:t>
      </w:r>
      <w:r w:rsidRPr="00BC7B95">
        <w:rPr>
          <w:rFonts w:ascii="宋体" w:hAnsi="宋体"/>
          <w:kern w:val="0"/>
          <w:sz w:val="28"/>
          <w:szCs w:val="28"/>
        </w:rPr>
        <w:t>80ppba</w:t>
      </w:r>
      <w:r w:rsidRPr="00BC7B95">
        <w:rPr>
          <w:rFonts w:ascii="宋体" w:hAnsi="宋体" w:hint="eastAsia"/>
          <w:kern w:val="0"/>
          <w:sz w:val="28"/>
          <w:szCs w:val="28"/>
        </w:rPr>
        <w:t>；体金属总含量小于</w:t>
      </w:r>
      <w:r w:rsidRPr="00BC7B95">
        <w:rPr>
          <w:rFonts w:ascii="宋体" w:hAnsi="宋体"/>
          <w:kern w:val="0"/>
          <w:sz w:val="28"/>
          <w:szCs w:val="28"/>
        </w:rPr>
        <w:t>1.5ppbw</w:t>
      </w:r>
      <w:r w:rsidRPr="00BC7B95">
        <w:rPr>
          <w:rFonts w:ascii="宋体" w:hAnsi="宋体" w:hint="eastAsia"/>
          <w:kern w:val="0"/>
          <w:sz w:val="28"/>
          <w:szCs w:val="28"/>
        </w:rPr>
        <w:t>；表面金属含量要求：</w:t>
      </w:r>
      <w:r w:rsidRPr="00BC7B95">
        <w:rPr>
          <w:rFonts w:ascii="宋体" w:hAnsi="宋体"/>
          <w:kern w:val="0"/>
          <w:sz w:val="28"/>
          <w:szCs w:val="28"/>
        </w:rPr>
        <w:t>Fe</w:t>
      </w:r>
      <w:r w:rsidRPr="00BC7B95">
        <w:rPr>
          <w:rFonts w:ascii="宋体" w:hAnsi="宋体" w:hint="eastAsia"/>
          <w:kern w:val="0"/>
          <w:sz w:val="28"/>
          <w:szCs w:val="28"/>
        </w:rPr>
        <w:t>小于</w:t>
      </w:r>
      <w:r w:rsidRPr="00BC7B95">
        <w:rPr>
          <w:rFonts w:ascii="宋体" w:hAnsi="宋体"/>
          <w:kern w:val="0"/>
          <w:sz w:val="28"/>
          <w:szCs w:val="28"/>
        </w:rPr>
        <w:t>0.25ppba</w:t>
      </w:r>
      <w:r w:rsidRPr="00BC7B95">
        <w:rPr>
          <w:rFonts w:ascii="宋体" w:hAnsi="宋体" w:hint="eastAsia"/>
          <w:kern w:val="0"/>
          <w:sz w:val="28"/>
          <w:szCs w:val="28"/>
        </w:rPr>
        <w:t>、</w:t>
      </w:r>
      <w:r w:rsidRPr="00BC7B95">
        <w:rPr>
          <w:rFonts w:ascii="宋体" w:hAnsi="宋体"/>
          <w:kern w:val="0"/>
          <w:sz w:val="28"/>
          <w:szCs w:val="28"/>
        </w:rPr>
        <w:t>Cu</w:t>
      </w:r>
      <w:r w:rsidRPr="00BC7B95">
        <w:rPr>
          <w:rFonts w:ascii="宋体" w:hAnsi="宋体" w:hint="eastAsia"/>
          <w:kern w:val="0"/>
          <w:sz w:val="28"/>
          <w:szCs w:val="28"/>
        </w:rPr>
        <w:t>小于</w:t>
      </w:r>
      <w:r w:rsidRPr="00BC7B95">
        <w:rPr>
          <w:rFonts w:ascii="宋体" w:hAnsi="宋体"/>
          <w:kern w:val="0"/>
          <w:sz w:val="28"/>
          <w:szCs w:val="28"/>
        </w:rPr>
        <w:t xml:space="preserve">0.025 </w:t>
      </w:r>
      <w:proofErr w:type="spellStart"/>
      <w:r w:rsidRPr="00BC7B95">
        <w:rPr>
          <w:rFonts w:ascii="宋体" w:hAnsi="宋体"/>
          <w:kern w:val="0"/>
          <w:sz w:val="28"/>
          <w:szCs w:val="28"/>
        </w:rPr>
        <w:t>ppba</w:t>
      </w:r>
      <w:proofErr w:type="spellEnd"/>
      <w:r w:rsidRPr="00BC7B95">
        <w:rPr>
          <w:rFonts w:ascii="宋体" w:hAnsi="宋体" w:hint="eastAsia"/>
          <w:kern w:val="0"/>
          <w:sz w:val="28"/>
          <w:szCs w:val="28"/>
        </w:rPr>
        <w:t>、</w:t>
      </w:r>
      <w:r w:rsidRPr="00BC7B95">
        <w:rPr>
          <w:rFonts w:ascii="宋体" w:hAnsi="宋体"/>
          <w:kern w:val="0"/>
          <w:sz w:val="28"/>
          <w:szCs w:val="28"/>
        </w:rPr>
        <w:t>Ni</w:t>
      </w:r>
      <w:r w:rsidRPr="00BC7B95">
        <w:rPr>
          <w:rFonts w:ascii="宋体" w:hAnsi="宋体" w:hint="eastAsia"/>
          <w:kern w:val="0"/>
          <w:sz w:val="28"/>
          <w:szCs w:val="28"/>
        </w:rPr>
        <w:t>小于</w:t>
      </w:r>
      <w:r w:rsidRPr="00BC7B95">
        <w:rPr>
          <w:rFonts w:ascii="宋体" w:hAnsi="宋体"/>
          <w:kern w:val="0"/>
          <w:sz w:val="28"/>
          <w:szCs w:val="28"/>
        </w:rPr>
        <w:t xml:space="preserve">0.04 </w:t>
      </w:r>
      <w:proofErr w:type="spellStart"/>
      <w:r w:rsidRPr="00BC7B95">
        <w:rPr>
          <w:rFonts w:ascii="宋体" w:hAnsi="宋体"/>
          <w:kern w:val="0"/>
          <w:sz w:val="28"/>
          <w:szCs w:val="28"/>
        </w:rPr>
        <w:t>ppba</w:t>
      </w:r>
      <w:proofErr w:type="spellEnd"/>
      <w:r w:rsidRPr="00BC7B95">
        <w:rPr>
          <w:rFonts w:ascii="宋体" w:hAnsi="宋体" w:hint="eastAsia"/>
          <w:kern w:val="0"/>
          <w:sz w:val="28"/>
          <w:szCs w:val="28"/>
        </w:rPr>
        <w:t>、</w:t>
      </w:r>
      <w:r w:rsidRPr="00BC7B95">
        <w:rPr>
          <w:rFonts w:ascii="宋体" w:hAnsi="宋体"/>
          <w:kern w:val="0"/>
          <w:sz w:val="28"/>
          <w:szCs w:val="28"/>
        </w:rPr>
        <w:t>Cr</w:t>
      </w:r>
      <w:r w:rsidRPr="00BC7B95">
        <w:rPr>
          <w:rFonts w:ascii="宋体" w:hAnsi="宋体" w:hint="eastAsia"/>
          <w:kern w:val="0"/>
          <w:sz w:val="28"/>
          <w:szCs w:val="28"/>
        </w:rPr>
        <w:t>小于</w:t>
      </w:r>
      <w:r w:rsidRPr="00BC7B95">
        <w:rPr>
          <w:rFonts w:ascii="宋体" w:hAnsi="宋体"/>
          <w:kern w:val="0"/>
          <w:sz w:val="28"/>
          <w:szCs w:val="28"/>
        </w:rPr>
        <w:t xml:space="preserve">0.045 </w:t>
      </w:r>
      <w:proofErr w:type="spellStart"/>
      <w:r w:rsidRPr="00BC7B95">
        <w:rPr>
          <w:rFonts w:ascii="宋体" w:hAnsi="宋体"/>
          <w:kern w:val="0"/>
          <w:sz w:val="28"/>
          <w:szCs w:val="28"/>
        </w:rPr>
        <w:t>ppba</w:t>
      </w:r>
      <w:proofErr w:type="spellEnd"/>
      <w:r w:rsidRPr="00BC7B95">
        <w:rPr>
          <w:rFonts w:ascii="宋体" w:hAnsi="宋体" w:hint="eastAsia"/>
          <w:kern w:val="0"/>
          <w:sz w:val="28"/>
          <w:szCs w:val="28"/>
        </w:rPr>
        <w:t>、</w:t>
      </w:r>
      <w:r w:rsidRPr="00BC7B95">
        <w:rPr>
          <w:rFonts w:ascii="宋体" w:hAnsi="宋体"/>
          <w:kern w:val="0"/>
          <w:sz w:val="28"/>
          <w:szCs w:val="28"/>
        </w:rPr>
        <w:t>Zn</w:t>
      </w:r>
      <w:r w:rsidRPr="00BC7B95">
        <w:rPr>
          <w:rFonts w:ascii="宋体" w:hAnsi="宋体" w:hint="eastAsia"/>
          <w:kern w:val="0"/>
          <w:sz w:val="28"/>
          <w:szCs w:val="28"/>
        </w:rPr>
        <w:t>小于</w:t>
      </w:r>
      <w:r w:rsidRPr="00BC7B95">
        <w:rPr>
          <w:rFonts w:ascii="宋体" w:hAnsi="宋体"/>
          <w:kern w:val="0"/>
          <w:sz w:val="28"/>
          <w:szCs w:val="28"/>
        </w:rPr>
        <w:t xml:space="preserve">0.09 </w:t>
      </w:r>
      <w:proofErr w:type="spellStart"/>
      <w:r w:rsidRPr="00BC7B95">
        <w:rPr>
          <w:rFonts w:ascii="宋体" w:hAnsi="宋体"/>
          <w:kern w:val="0"/>
          <w:sz w:val="28"/>
          <w:szCs w:val="28"/>
        </w:rPr>
        <w:t>ppba</w:t>
      </w:r>
      <w:proofErr w:type="spellEnd"/>
      <w:r w:rsidRPr="00BC7B95">
        <w:rPr>
          <w:rFonts w:ascii="宋体" w:hAnsi="宋体" w:hint="eastAsia"/>
          <w:kern w:val="0"/>
          <w:sz w:val="28"/>
          <w:szCs w:val="28"/>
        </w:rPr>
        <w:t>、</w:t>
      </w:r>
      <w:r w:rsidRPr="00BC7B95">
        <w:rPr>
          <w:rFonts w:ascii="宋体" w:hAnsi="宋体"/>
          <w:kern w:val="0"/>
          <w:sz w:val="28"/>
          <w:szCs w:val="28"/>
        </w:rPr>
        <w:t>Na</w:t>
      </w:r>
      <w:r w:rsidRPr="00BC7B95">
        <w:rPr>
          <w:rFonts w:ascii="宋体" w:hAnsi="宋体" w:hint="eastAsia"/>
          <w:kern w:val="0"/>
          <w:sz w:val="28"/>
          <w:szCs w:val="28"/>
        </w:rPr>
        <w:t>小于</w:t>
      </w:r>
      <w:r w:rsidRPr="00BC7B95">
        <w:rPr>
          <w:rFonts w:ascii="宋体" w:hAnsi="宋体"/>
          <w:kern w:val="0"/>
          <w:sz w:val="28"/>
          <w:szCs w:val="28"/>
        </w:rPr>
        <w:t xml:space="preserve">0.98 </w:t>
      </w:r>
      <w:proofErr w:type="spellStart"/>
      <w:r w:rsidRPr="00BC7B95">
        <w:rPr>
          <w:rFonts w:ascii="宋体" w:hAnsi="宋体"/>
          <w:kern w:val="0"/>
          <w:sz w:val="28"/>
          <w:szCs w:val="28"/>
        </w:rPr>
        <w:t>ppba</w:t>
      </w:r>
      <w:proofErr w:type="spellEnd"/>
      <w:r w:rsidRPr="00BC7B95">
        <w:rPr>
          <w:rFonts w:ascii="宋体" w:hAnsi="宋体" w:hint="eastAsia"/>
          <w:kern w:val="0"/>
          <w:sz w:val="28"/>
          <w:szCs w:val="28"/>
        </w:rPr>
        <w:t>、</w:t>
      </w:r>
      <w:r w:rsidRPr="00BC7B95">
        <w:rPr>
          <w:rFonts w:ascii="宋体" w:hAnsi="宋体"/>
          <w:kern w:val="0"/>
          <w:sz w:val="28"/>
          <w:szCs w:val="28"/>
        </w:rPr>
        <w:t>Al</w:t>
      </w:r>
      <w:r w:rsidRPr="00BC7B95">
        <w:rPr>
          <w:rFonts w:ascii="宋体" w:hAnsi="宋体" w:hint="eastAsia"/>
          <w:kern w:val="0"/>
          <w:sz w:val="28"/>
          <w:szCs w:val="28"/>
        </w:rPr>
        <w:t>小于</w:t>
      </w:r>
      <w:r w:rsidRPr="00BC7B95">
        <w:rPr>
          <w:rFonts w:ascii="宋体" w:hAnsi="宋体"/>
          <w:kern w:val="0"/>
          <w:sz w:val="28"/>
          <w:szCs w:val="28"/>
        </w:rPr>
        <w:t xml:space="preserve">0.52 </w:t>
      </w:r>
      <w:proofErr w:type="spellStart"/>
      <w:r w:rsidRPr="00BC7B95">
        <w:rPr>
          <w:rFonts w:ascii="宋体" w:hAnsi="宋体"/>
          <w:kern w:val="0"/>
          <w:sz w:val="28"/>
          <w:szCs w:val="28"/>
        </w:rPr>
        <w:t>ppba</w:t>
      </w:r>
      <w:proofErr w:type="spellEnd"/>
      <w:r w:rsidRPr="00BC7B95">
        <w:rPr>
          <w:rFonts w:ascii="宋体" w:hAnsi="宋体" w:hint="eastAsia"/>
          <w:kern w:val="0"/>
          <w:sz w:val="28"/>
          <w:szCs w:val="28"/>
        </w:rPr>
        <w:t>、</w:t>
      </w:r>
      <w:r w:rsidRPr="00BC7B95">
        <w:rPr>
          <w:rFonts w:ascii="宋体" w:hAnsi="宋体"/>
          <w:kern w:val="0"/>
          <w:sz w:val="28"/>
          <w:szCs w:val="28"/>
        </w:rPr>
        <w:t>K</w:t>
      </w:r>
      <w:r w:rsidRPr="00BC7B95">
        <w:rPr>
          <w:rFonts w:ascii="宋体" w:hAnsi="宋体" w:hint="eastAsia"/>
          <w:kern w:val="0"/>
          <w:sz w:val="28"/>
          <w:szCs w:val="28"/>
        </w:rPr>
        <w:t>小于</w:t>
      </w:r>
      <w:r w:rsidRPr="00BC7B95">
        <w:rPr>
          <w:rFonts w:ascii="宋体" w:hAnsi="宋体"/>
          <w:kern w:val="0"/>
          <w:sz w:val="28"/>
          <w:szCs w:val="28"/>
        </w:rPr>
        <w:t xml:space="preserve">0.43 </w:t>
      </w:r>
      <w:proofErr w:type="spellStart"/>
      <w:r w:rsidRPr="00BC7B95">
        <w:rPr>
          <w:rFonts w:ascii="宋体" w:hAnsi="宋体"/>
          <w:kern w:val="0"/>
          <w:sz w:val="28"/>
          <w:szCs w:val="28"/>
        </w:rPr>
        <w:t>ppba</w:t>
      </w:r>
      <w:proofErr w:type="spellEnd"/>
      <w:r w:rsidRPr="00BC7B95">
        <w:rPr>
          <w:rFonts w:ascii="宋体" w:hAnsi="宋体" w:hint="eastAsia"/>
          <w:kern w:val="0"/>
          <w:sz w:val="28"/>
          <w:szCs w:val="28"/>
        </w:rPr>
        <w:t>；(2)通过硅片生产企业产品验证考核与供应商资质认证，签订长期供应合同，集成电路硅片用多晶硅年销售不低于</w:t>
      </w:r>
      <w:r w:rsidRPr="00BC7B95">
        <w:rPr>
          <w:rFonts w:ascii="宋体" w:hAnsi="宋体"/>
          <w:kern w:val="0"/>
          <w:sz w:val="28"/>
          <w:szCs w:val="28"/>
        </w:rPr>
        <w:t>200</w:t>
      </w:r>
      <w:r w:rsidRPr="00BC7B95">
        <w:rPr>
          <w:rFonts w:ascii="宋体" w:hAnsi="宋体" w:hint="eastAsia"/>
          <w:kern w:val="0"/>
          <w:sz w:val="28"/>
          <w:szCs w:val="28"/>
        </w:rPr>
        <w:t>吨。</w:t>
      </w:r>
    </w:p>
    <w:p w:rsidR="00BC7B95" w:rsidRPr="0067284F" w:rsidRDefault="00BC7B95" w:rsidP="00BC7B95">
      <w:pPr>
        <w:pStyle w:val="ListParagraph1"/>
        <w:adjustRightInd w:val="0"/>
        <w:snapToGrid w:val="0"/>
        <w:spacing w:line="560" w:lineRule="exact"/>
        <w:ind w:firstLineChars="151" w:firstLine="423"/>
        <w:rPr>
          <w:rFonts w:ascii="宋体" w:hAnsi="宋体"/>
          <w:sz w:val="28"/>
          <w:szCs w:val="28"/>
        </w:rPr>
      </w:pPr>
      <w:r w:rsidRPr="009B4DF1">
        <w:rPr>
          <w:rFonts w:ascii="宋体" w:hAnsi="宋体" w:hint="eastAsia"/>
          <w:sz w:val="28"/>
          <w:szCs w:val="28"/>
        </w:rPr>
        <w:t>现公开征集项目成果，进行后立项后补助。</w:t>
      </w:r>
      <w:r>
        <w:rPr>
          <w:rFonts w:ascii="宋体" w:hAnsi="宋体" w:hint="eastAsia"/>
          <w:sz w:val="28"/>
          <w:szCs w:val="28"/>
        </w:rPr>
        <w:t>符合以上要求</w:t>
      </w:r>
      <w:r w:rsidRPr="009B4DF1">
        <w:rPr>
          <w:rFonts w:ascii="宋体" w:hAnsi="宋体" w:hint="eastAsia"/>
          <w:sz w:val="28"/>
          <w:szCs w:val="28"/>
        </w:rPr>
        <w:t>的单位，均可提出申请，由专项办组织专家进行</w:t>
      </w:r>
      <w:r>
        <w:rPr>
          <w:rFonts w:ascii="宋体" w:hAnsi="宋体" w:hint="eastAsia"/>
          <w:sz w:val="28"/>
          <w:szCs w:val="28"/>
        </w:rPr>
        <w:t>审核</w:t>
      </w:r>
      <w:r w:rsidRPr="009B4DF1">
        <w:rPr>
          <w:rFonts w:ascii="宋体" w:hAnsi="宋体" w:hint="eastAsia"/>
          <w:sz w:val="28"/>
          <w:szCs w:val="28"/>
        </w:rPr>
        <w:t>评价</w:t>
      </w:r>
      <w:r>
        <w:rPr>
          <w:rFonts w:ascii="宋体" w:hAnsi="宋体" w:hint="eastAsia"/>
          <w:sz w:val="28"/>
          <w:szCs w:val="28"/>
        </w:rPr>
        <w:t>，对达到要求的单位进行补助</w:t>
      </w:r>
      <w:r w:rsidRPr="009B4DF1">
        <w:rPr>
          <w:rFonts w:ascii="宋体" w:hAnsi="宋体" w:hint="eastAsia"/>
          <w:sz w:val="28"/>
          <w:szCs w:val="28"/>
        </w:rPr>
        <w:t>。</w:t>
      </w:r>
    </w:p>
    <w:p w:rsidR="00BC7B95" w:rsidRPr="003C6566" w:rsidRDefault="004232A9" w:rsidP="00BC7B95">
      <w:pPr>
        <w:ind w:firstLineChars="151" w:firstLine="424"/>
        <w:jc w:val="left"/>
        <w:rPr>
          <w:rFonts w:ascii="宋体" w:hAnsi="宋体" w:cs="宋体"/>
          <w:kern w:val="0"/>
          <w:sz w:val="28"/>
          <w:szCs w:val="28"/>
        </w:rPr>
      </w:pPr>
      <w:r w:rsidRPr="00BC7B95">
        <w:rPr>
          <w:rFonts w:ascii="黑体" w:eastAsia="黑体" w:hint="eastAsia"/>
          <w:b/>
          <w:sz w:val="28"/>
        </w:rPr>
        <w:t>项目承担单位要求：</w:t>
      </w:r>
      <w:r w:rsidRPr="00BC7B95">
        <w:rPr>
          <w:rFonts w:ascii="宋体" w:hAnsi="宋体" w:cs="宋体" w:hint="eastAsia"/>
          <w:kern w:val="0"/>
          <w:sz w:val="28"/>
          <w:szCs w:val="28"/>
        </w:rPr>
        <w:t>中国大陆境内注册的、具有独立法人资格的多晶硅制造企业。</w:t>
      </w:r>
      <w:r w:rsidR="00BC7B95" w:rsidRPr="003C6566">
        <w:rPr>
          <w:rFonts w:ascii="宋体" w:hAnsi="宋体" w:cs="宋体" w:hint="eastAsia"/>
          <w:kern w:val="0"/>
          <w:sz w:val="28"/>
          <w:szCs w:val="28"/>
        </w:rPr>
        <w:t>技术研发应在中国大陆境内完成。</w:t>
      </w:r>
    </w:p>
    <w:p w:rsidR="00BC7B95" w:rsidRPr="009B4DF1" w:rsidRDefault="00BC7B95" w:rsidP="00BC7B95">
      <w:pPr>
        <w:widowControl/>
        <w:snapToGrid w:val="0"/>
        <w:spacing w:line="560" w:lineRule="exact"/>
        <w:ind w:firstLine="392"/>
        <w:rPr>
          <w:rFonts w:ascii="宋体"/>
          <w:sz w:val="28"/>
          <w:szCs w:val="28"/>
        </w:rPr>
      </w:pPr>
      <w:r w:rsidRPr="009B4DF1">
        <w:rPr>
          <w:rFonts w:ascii="黑体" w:eastAsia="黑体" w:hint="eastAsia"/>
          <w:b/>
          <w:sz w:val="28"/>
        </w:rPr>
        <w:t>组织实施方式：</w:t>
      </w:r>
      <w:r w:rsidRPr="009B4DF1">
        <w:rPr>
          <w:rFonts w:ascii="宋体" w:hAnsi="宋体" w:hint="eastAsia"/>
          <w:sz w:val="28"/>
          <w:szCs w:val="28"/>
        </w:rPr>
        <w:t>公开征集，择优支持</w:t>
      </w:r>
    </w:p>
    <w:p w:rsidR="00BC7B95" w:rsidRPr="009B4DF1" w:rsidRDefault="00BC7B95" w:rsidP="00BC7B95">
      <w:pPr>
        <w:widowControl/>
        <w:snapToGrid w:val="0"/>
        <w:spacing w:line="560" w:lineRule="exact"/>
        <w:ind w:firstLine="392"/>
        <w:jc w:val="left"/>
        <w:rPr>
          <w:rFonts w:ascii="宋体" w:hAnsi="宋体"/>
          <w:sz w:val="28"/>
          <w:szCs w:val="28"/>
        </w:rPr>
      </w:pPr>
      <w:r w:rsidRPr="009B4DF1">
        <w:rPr>
          <w:rFonts w:ascii="黑体" w:eastAsia="黑体" w:hint="eastAsia"/>
          <w:b/>
          <w:sz w:val="28"/>
        </w:rPr>
        <w:lastRenderedPageBreak/>
        <w:t>资金来源：</w:t>
      </w:r>
      <w:r w:rsidRPr="009B4DF1">
        <w:rPr>
          <w:rFonts w:ascii="宋体" w:hAnsi="宋体" w:hint="eastAsia"/>
          <w:sz w:val="28"/>
          <w:szCs w:val="28"/>
        </w:rPr>
        <w:t>中央：地方：企业</w:t>
      </w:r>
      <w:r w:rsidRPr="009B4DF1">
        <w:rPr>
          <w:rFonts w:ascii="宋体" w:hAnsi="宋体"/>
          <w:sz w:val="28"/>
          <w:szCs w:val="28"/>
        </w:rPr>
        <w:t xml:space="preserve">=1:0:0 </w:t>
      </w:r>
      <w:r>
        <w:rPr>
          <w:rFonts w:ascii="宋体" w:hAnsi="宋体" w:hint="eastAsia"/>
          <w:sz w:val="28"/>
          <w:szCs w:val="28"/>
        </w:rPr>
        <w:t xml:space="preserve"> 后立项后补助</w:t>
      </w:r>
    </w:p>
    <w:p w:rsidR="00BC7B95" w:rsidRDefault="00BC7B95" w:rsidP="00BC7B95">
      <w:pPr>
        <w:pStyle w:val="1"/>
        <w:widowControl/>
        <w:autoSpaceDE w:val="0"/>
        <w:autoSpaceDN w:val="0"/>
        <w:adjustRightInd w:val="0"/>
        <w:snapToGrid w:val="0"/>
        <w:spacing w:line="560" w:lineRule="exact"/>
        <w:ind w:firstLineChars="151" w:firstLine="424"/>
        <w:jc w:val="left"/>
        <w:rPr>
          <w:rFonts w:ascii="宋体" w:hAnsi="宋体"/>
          <w:sz w:val="28"/>
          <w:szCs w:val="28"/>
        </w:rPr>
      </w:pPr>
      <w:r w:rsidRPr="0068673A">
        <w:rPr>
          <w:rFonts w:ascii="黑体" w:eastAsia="黑体"/>
          <w:b/>
          <w:sz w:val="28"/>
        </w:rPr>
        <w:t>项目</w:t>
      </w:r>
      <w:r w:rsidRPr="0068673A">
        <w:rPr>
          <w:rFonts w:ascii="黑体" w:eastAsia="黑体" w:hint="eastAsia"/>
          <w:b/>
          <w:sz w:val="28"/>
        </w:rPr>
        <w:t>数据统计</w:t>
      </w:r>
      <w:r w:rsidRPr="0068673A">
        <w:rPr>
          <w:rFonts w:ascii="黑体" w:eastAsia="黑体"/>
          <w:b/>
          <w:sz w:val="28"/>
        </w:rPr>
        <w:t>周期：</w:t>
      </w:r>
      <w:r w:rsidRPr="009B4DF1"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4</w:t>
      </w:r>
      <w:r w:rsidRPr="009B4DF1">
        <w:rPr>
          <w:rFonts w:ascii="宋体" w:hAnsi="宋体"/>
          <w:sz w:val="28"/>
          <w:szCs w:val="28"/>
        </w:rPr>
        <w:t>年1月1日</w:t>
      </w:r>
      <w:r>
        <w:rPr>
          <w:rFonts w:ascii="宋体" w:hAnsi="宋体"/>
          <w:sz w:val="28"/>
          <w:szCs w:val="28"/>
        </w:rPr>
        <w:t>-201</w:t>
      </w:r>
      <w:r w:rsidR="009A39A1">
        <w:rPr>
          <w:rFonts w:ascii="宋体" w:hAnsi="宋体" w:hint="eastAsia"/>
          <w:sz w:val="28"/>
          <w:szCs w:val="28"/>
        </w:rPr>
        <w:t>7</w:t>
      </w:r>
      <w:r w:rsidRPr="009B4DF1">
        <w:rPr>
          <w:rFonts w:ascii="宋体" w:hAnsi="宋体" w:hint="eastAsia"/>
          <w:sz w:val="28"/>
          <w:szCs w:val="28"/>
        </w:rPr>
        <w:t>年</w:t>
      </w:r>
      <w:r w:rsidR="009A39A1">
        <w:rPr>
          <w:rFonts w:ascii="宋体" w:hAnsi="宋体" w:hint="eastAsia"/>
          <w:sz w:val="28"/>
          <w:szCs w:val="28"/>
        </w:rPr>
        <w:t>7</w:t>
      </w:r>
      <w:r w:rsidRPr="009B4DF1">
        <w:rPr>
          <w:rFonts w:ascii="宋体" w:hAnsi="宋体"/>
          <w:sz w:val="28"/>
          <w:szCs w:val="28"/>
        </w:rPr>
        <w:t>月30日</w:t>
      </w:r>
    </w:p>
    <w:p w:rsidR="004232A9" w:rsidRPr="00BC7B95" w:rsidRDefault="004232A9" w:rsidP="004232A9">
      <w:pPr>
        <w:widowControl/>
        <w:snapToGrid w:val="0"/>
        <w:ind w:firstLine="392"/>
        <w:jc w:val="left"/>
        <w:rPr>
          <w:rFonts w:ascii="仿宋_GB2312" w:eastAsia="仿宋_GB2312" w:hAnsi="宋体"/>
          <w:sz w:val="32"/>
          <w:szCs w:val="32"/>
        </w:rPr>
      </w:pPr>
    </w:p>
    <w:p w:rsidR="004232A9" w:rsidRPr="00A449E3" w:rsidRDefault="004232A9" w:rsidP="004232A9">
      <w:pPr>
        <w:pStyle w:val="ListParagraph1"/>
        <w:widowControl/>
        <w:autoSpaceDE w:val="0"/>
        <w:autoSpaceDN w:val="0"/>
        <w:adjustRightInd w:val="0"/>
        <w:ind w:firstLineChars="0" w:firstLine="0"/>
        <w:jc w:val="left"/>
        <w:rPr>
          <w:rFonts w:ascii="黑体" w:eastAsia="黑体"/>
          <w:sz w:val="28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>2</w:t>
      </w:r>
      <w:r w:rsidRPr="00022374">
        <w:rPr>
          <w:rFonts w:ascii="仿宋_GB2312" w:eastAsia="仿宋_GB2312" w:hAnsi="宋体" w:hint="eastAsia"/>
          <w:kern w:val="2"/>
          <w:sz w:val="32"/>
          <w:szCs w:val="32"/>
        </w:rPr>
        <w:t>、</w:t>
      </w:r>
      <w:r w:rsidR="00271222">
        <w:rPr>
          <w:rFonts w:ascii="仿宋_GB2312" w:eastAsia="仿宋_GB2312" w:hAnsi="宋体" w:hint="eastAsia"/>
          <w:kern w:val="2"/>
          <w:sz w:val="32"/>
          <w:szCs w:val="32"/>
        </w:rPr>
        <w:t xml:space="preserve"> </w:t>
      </w:r>
      <w:r w:rsidRPr="00271222">
        <w:rPr>
          <w:rFonts w:ascii="黑体" w:eastAsia="黑体" w:hint="eastAsia"/>
          <w:b/>
          <w:sz w:val="28"/>
        </w:rPr>
        <w:t>项目任务：</w:t>
      </w:r>
      <w:bookmarkStart w:id="2" w:name="OLE_LINK30"/>
      <w:bookmarkStart w:id="3" w:name="OLE_LINK31"/>
      <w:bookmarkStart w:id="4" w:name="OLE_LINK32"/>
      <w:bookmarkStart w:id="5" w:name="OLE_LINK33"/>
      <w:r w:rsidRPr="00A449E3">
        <w:rPr>
          <w:rFonts w:ascii="黑体" w:eastAsia="黑体" w:hint="eastAsia"/>
          <w:sz w:val="28"/>
        </w:rPr>
        <w:t>先进装备与材料在</w:t>
      </w:r>
      <w:r w:rsidRPr="00A449E3">
        <w:rPr>
          <w:rFonts w:ascii="黑体" w:eastAsia="黑体"/>
          <w:sz w:val="28"/>
        </w:rPr>
        <w:t>AMOLED</w:t>
      </w:r>
      <w:r w:rsidRPr="00A449E3">
        <w:rPr>
          <w:rFonts w:ascii="黑体" w:eastAsia="黑体" w:hint="eastAsia"/>
          <w:sz w:val="28"/>
        </w:rPr>
        <w:t>领域中的应用开发</w:t>
      </w:r>
    </w:p>
    <w:bookmarkEnd w:id="2"/>
    <w:bookmarkEnd w:id="3"/>
    <w:bookmarkEnd w:id="4"/>
    <w:bookmarkEnd w:id="5"/>
    <w:p w:rsidR="004232A9" w:rsidRPr="00271222" w:rsidRDefault="004232A9" w:rsidP="004232A9">
      <w:pPr>
        <w:pStyle w:val="p0"/>
        <w:jc w:val="left"/>
        <w:rPr>
          <w:rFonts w:ascii="黑体" w:eastAsia="黑体"/>
          <w:sz w:val="28"/>
          <w:szCs w:val="20"/>
        </w:rPr>
      </w:pPr>
      <w:r w:rsidRPr="00271222">
        <w:rPr>
          <w:rFonts w:ascii="黑体" w:eastAsia="黑体"/>
          <w:b/>
          <w:sz w:val="28"/>
          <w:szCs w:val="20"/>
        </w:rPr>
        <w:t xml:space="preserve">   </w:t>
      </w:r>
      <w:r w:rsidR="00271222">
        <w:rPr>
          <w:rFonts w:ascii="黑体" w:eastAsia="黑体" w:hint="eastAsia"/>
          <w:b/>
          <w:sz w:val="28"/>
          <w:szCs w:val="20"/>
        </w:rPr>
        <w:t xml:space="preserve"> </w:t>
      </w:r>
      <w:r w:rsidRPr="00271222">
        <w:rPr>
          <w:rFonts w:ascii="黑体" w:eastAsia="黑体" w:hint="eastAsia"/>
          <w:b/>
          <w:sz w:val="28"/>
          <w:szCs w:val="20"/>
        </w:rPr>
        <w:t>项目类别：</w:t>
      </w:r>
      <w:r w:rsidRPr="00271222">
        <w:rPr>
          <w:rFonts w:ascii="黑体" w:eastAsia="黑体" w:hint="eastAsia"/>
          <w:sz w:val="28"/>
          <w:szCs w:val="20"/>
        </w:rPr>
        <w:t>装备技术研发</w:t>
      </w:r>
    </w:p>
    <w:p w:rsidR="004232A9" w:rsidRPr="00271222" w:rsidRDefault="004232A9" w:rsidP="004232A9">
      <w:pPr>
        <w:pStyle w:val="p0"/>
        <w:jc w:val="left"/>
        <w:rPr>
          <w:rFonts w:ascii="黑体" w:eastAsia="黑体"/>
          <w:sz w:val="28"/>
          <w:szCs w:val="20"/>
        </w:rPr>
      </w:pPr>
      <w:r w:rsidRPr="00271222">
        <w:rPr>
          <w:rFonts w:ascii="黑体" w:eastAsia="黑体"/>
          <w:b/>
          <w:sz w:val="28"/>
          <w:szCs w:val="20"/>
        </w:rPr>
        <w:t xml:space="preserve">   </w:t>
      </w:r>
      <w:r w:rsidR="00271222">
        <w:rPr>
          <w:rFonts w:ascii="黑体" w:eastAsia="黑体" w:hint="eastAsia"/>
          <w:b/>
          <w:sz w:val="28"/>
          <w:szCs w:val="20"/>
        </w:rPr>
        <w:t xml:space="preserve"> </w:t>
      </w:r>
      <w:r w:rsidRPr="00271222">
        <w:rPr>
          <w:rFonts w:ascii="黑体" w:eastAsia="黑体" w:hint="eastAsia"/>
          <w:b/>
          <w:sz w:val="28"/>
          <w:szCs w:val="20"/>
        </w:rPr>
        <w:t>项目编号：</w:t>
      </w:r>
      <w:r w:rsidRPr="00271222">
        <w:rPr>
          <w:rFonts w:ascii="黑体" w:eastAsia="黑体"/>
          <w:sz w:val="28"/>
          <w:szCs w:val="20"/>
        </w:rPr>
        <w:t>201</w:t>
      </w:r>
      <w:r w:rsidRPr="00271222">
        <w:rPr>
          <w:rFonts w:ascii="黑体" w:eastAsia="黑体" w:hint="eastAsia"/>
          <w:sz w:val="28"/>
          <w:szCs w:val="20"/>
        </w:rPr>
        <w:t>8</w:t>
      </w:r>
      <w:r w:rsidR="00440841">
        <w:rPr>
          <w:rFonts w:ascii="黑体" w:eastAsia="黑体"/>
          <w:sz w:val="28"/>
          <w:szCs w:val="20"/>
        </w:rPr>
        <w:t>ZX0260</w:t>
      </w:r>
      <w:r w:rsidR="00440841">
        <w:rPr>
          <w:rFonts w:ascii="黑体" w:eastAsia="黑体" w:hint="eastAsia"/>
          <w:sz w:val="28"/>
          <w:szCs w:val="20"/>
        </w:rPr>
        <w:t>4</w:t>
      </w:r>
    </w:p>
    <w:p w:rsidR="003C6566" w:rsidRDefault="007529DC" w:rsidP="00BC7B95">
      <w:pPr>
        <w:pStyle w:val="ListParagraph1"/>
        <w:adjustRightInd w:val="0"/>
        <w:snapToGrid w:val="0"/>
        <w:spacing w:line="360" w:lineRule="auto"/>
        <w:ind w:firstLineChars="151" w:firstLine="424"/>
        <w:rPr>
          <w:rFonts w:ascii="宋体" w:hAnsi="宋体" w:cs="宋体"/>
          <w:sz w:val="28"/>
          <w:szCs w:val="28"/>
        </w:rPr>
      </w:pPr>
      <w:r>
        <w:rPr>
          <w:rFonts w:ascii="黑体" w:eastAsia="黑体" w:hint="eastAsia"/>
          <w:b/>
          <w:sz w:val="28"/>
        </w:rPr>
        <w:t xml:space="preserve"> </w:t>
      </w:r>
      <w:r w:rsidR="00271222" w:rsidRPr="009B4DF1">
        <w:rPr>
          <w:rFonts w:ascii="黑体" w:eastAsia="黑体" w:hint="eastAsia"/>
          <w:b/>
          <w:sz w:val="28"/>
        </w:rPr>
        <w:t>项目目标：</w:t>
      </w:r>
      <w:r w:rsidR="00271222" w:rsidRPr="0067284F">
        <w:rPr>
          <w:rFonts w:ascii="宋体" w:hAnsi="宋体" w:cs="宋体" w:hint="eastAsia"/>
          <w:sz w:val="28"/>
          <w:szCs w:val="28"/>
        </w:rPr>
        <w:t>根据</w:t>
      </w:r>
      <w:r w:rsidR="00271222">
        <w:rPr>
          <w:rFonts w:ascii="宋体" w:hAnsi="宋体" w:cs="宋体" w:hint="eastAsia"/>
          <w:sz w:val="28"/>
          <w:szCs w:val="28"/>
        </w:rPr>
        <w:t>2014</w:t>
      </w:r>
      <w:r w:rsidR="00271222" w:rsidRPr="0067284F">
        <w:rPr>
          <w:rFonts w:ascii="宋体" w:hAnsi="宋体" w:cs="宋体" w:hint="eastAsia"/>
          <w:sz w:val="28"/>
          <w:szCs w:val="28"/>
        </w:rPr>
        <w:t>年发布的</w:t>
      </w:r>
      <w:r w:rsidR="00271222" w:rsidRPr="00271222">
        <w:rPr>
          <w:rFonts w:ascii="宋体" w:hAnsi="宋体" w:cs="宋体" w:hint="eastAsia"/>
          <w:sz w:val="28"/>
          <w:szCs w:val="28"/>
        </w:rPr>
        <w:t>先进装备与材料在</w:t>
      </w:r>
      <w:r w:rsidR="00271222" w:rsidRPr="00271222">
        <w:rPr>
          <w:rFonts w:ascii="宋体" w:hAnsi="宋体" w:cs="宋体"/>
          <w:sz w:val="28"/>
          <w:szCs w:val="28"/>
        </w:rPr>
        <w:t>AMOLED</w:t>
      </w:r>
      <w:r w:rsidR="00271222" w:rsidRPr="00271222">
        <w:rPr>
          <w:rFonts w:ascii="宋体" w:hAnsi="宋体" w:cs="宋体" w:hint="eastAsia"/>
          <w:sz w:val="28"/>
          <w:szCs w:val="28"/>
        </w:rPr>
        <w:t>领域中的应用开发</w:t>
      </w:r>
      <w:r w:rsidR="00271222" w:rsidRPr="0067284F">
        <w:rPr>
          <w:rFonts w:ascii="宋体" w:hAnsi="宋体" w:cs="宋体" w:hint="eastAsia"/>
          <w:sz w:val="28"/>
          <w:szCs w:val="28"/>
        </w:rPr>
        <w:t>项目指南，</w:t>
      </w:r>
      <w:bookmarkStart w:id="6" w:name="OLE_LINK34"/>
      <w:bookmarkStart w:id="7" w:name="OLE_LINK35"/>
      <w:bookmarkStart w:id="8" w:name="OLE_LINK36"/>
      <w:bookmarkStart w:id="9" w:name="OLE_LINK37"/>
      <w:r w:rsidR="004232A9" w:rsidRPr="00271222">
        <w:rPr>
          <w:rFonts w:ascii="宋体" w:hAnsi="宋体" w:cs="宋体" w:hint="eastAsia"/>
          <w:sz w:val="28"/>
          <w:szCs w:val="28"/>
        </w:rPr>
        <w:t>基于</w:t>
      </w:r>
      <w:r w:rsidR="004232A9" w:rsidRPr="00271222">
        <w:rPr>
          <w:rFonts w:ascii="宋体" w:hAnsi="宋体" w:cs="宋体"/>
          <w:sz w:val="28"/>
          <w:szCs w:val="28"/>
        </w:rPr>
        <w:t xml:space="preserve"> 02</w:t>
      </w:r>
      <w:r w:rsidR="004232A9" w:rsidRPr="00271222">
        <w:rPr>
          <w:rFonts w:ascii="宋体" w:hAnsi="宋体" w:cs="宋体" w:hint="eastAsia"/>
          <w:sz w:val="28"/>
          <w:szCs w:val="28"/>
        </w:rPr>
        <w:t>专项在集成电路装备、材料等领域研发取得的相关技术</w:t>
      </w:r>
      <w:bookmarkEnd w:id="6"/>
      <w:bookmarkEnd w:id="7"/>
      <w:r w:rsidR="004232A9" w:rsidRPr="00271222">
        <w:rPr>
          <w:rFonts w:ascii="宋体" w:hAnsi="宋体" w:cs="宋体" w:hint="eastAsia"/>
          <w:sz w:val="28"/>
          <w:szCs w:val="28"/>
        </w:rPr>
        <w:t>，支持在</w:t>
      </w:r>
      <w:r w:rsidR="004232A9" w:rsidRPr="00271222">
        <w:rPr>
          <w:rFonts w:ascii="宋体" w:hAnsi="宋体" w:cs="宋体"/>
          <w:sz w:val="28"/>
          <w:szCs w:val="28"/>
        </w:rPr>
        <w:t>G4.5</w:t>
      </w:r>
      <w:r w:rsidR="004232A9" w:rsidRPr="00271222">
        <w:rPr>
          <w:rFonts w:ascii="宋体" w:hAnsi="宋体" w:cs="宋体" w:hint="eastAsia"/>
          <w:sz w:val="28"/>
          <w:szCs w:val="28"/>
        </w:rPr>
        <w:t>及以上</w:t>
      </w:r>
      <w:r w:rsidR="004232A9" w:rsidRPr="00271222">
        <w:rPr>
          <w:rFonts w:ascii="宋体" w:hAnsi="宋体" w:cs="宋体"/>
          <w:sz w:val="28"/>
          <w:szCs w:val="28"/>
        </w:rPr>
        <w:t>AMOLED</w:t>
      </w:r>
      <w:r w:rsidR="004232A9" w:rsidRPr="00271222">
        <w:rPr>
          <w:rFonts w:ascii="宋体" w:hAnsi="宋体" w:cs="宋体" w:hint="eastAsia"/>
          <w:sz w:val="28"/>
          <w:szCs w:val="28"/>
        </w:rPr>
        <w:t>等新型显示领域开发应用，</w:t>
      </w:r>
      <w:bookmarkEnd w:id="8"/>
      <w:bookmarkEnd w:id="9"/>
      <w:r w:rsidR="004232A9" w:rsidRPr="00271222">
        <w:rPr>
          <w:rFonts w:ascii="宋体" w:hAnsi="宋体" w:cs="宋体" w:hint="eastAsia"/>
          <w:sz w:val="28"/>
          <w:szCs w:val="28"/>
        </w:rPr>
        <w:t>推动新型显示装备、材料开发应用，提升显示产业创新能力。</w:t>
      </w:r>
      <w:r w:rsidR="00271222" w:rsidRPr="00271222">
        <w:rPr>
          <w:rFonts w:ascii="宋体" w:hAnsi="宋体" w:cs="宋体" w:hint="eastAsia"/>
          <w:sz w:val="28"/>
          <w:szCs w:val="28"/>
        </w:rPr>
        <w:t>(1)</w:t>
      </w:r>
      <w:r w:rsidR="004232A9" w:rsidRPr="00271222">
        <w:rPr>
          <w:rFonts w:ascii="宋体" w:hAnsi="宋体" w:cs="宋体" w:hint="eastAsia"/>
          <w:sz w:val="28"/>
          <w:szCs w:val="28"/>
        </w:rPr>
        <w:t>针对新型显示领域对光刻机、刻蚀机、</w:t>
      </w:r>
      <w:r w:rsidR="004232A9" w:rsidRPr="00271222">
        <w:rPr>
          <w:rFonts w:ascii="宋体" w:hAnsi="宋体" w:cs="宋体"/>
          <w:sz w:val="28"/>
          <w:szCs w:val="28"/>
        </w:rPr>
        <w:t>PVD</w:t>
      </w:r>
      <w:r w:rsidR="004232A9" w:rsidRPr="00271222">
        <w:rPr>
          <w:rFonts w:ascii="宋体" w:hAnsi="宋体" w:cs="宋体" w:hint="eastAsia"/>
          <w:sz w:val="28"/>
          <w:szCs w:val="28"/>
        </w:rPr>
        <w:t>、</w:t>
      </w:r>
      <w:r w:rsidR="004232A9" w:rsidRPr="00271222">
        <w:rPr>
          <w:rFonts w:ascii="宋体" w:hAnsi="宋体" w:cs="宋体"/>
          <w:sz w:val="28"/>
          <w:szCs w:val="28"/>
        </w:rPr>
        <w:t>CVD</w:t>
      </w:r>
      <w:r w:rsidR="004232A9" w:rsidRPr="00271222">
        <w:rPr>
          <w:rFonts w:ascii="宋体" w:hAnsi="宋体" w:cs="宋体" w:hint="eastAsia"/>
          <w:sz w:val="28"/>
          <w:szCs w:val="28"/>
        </w:rPr>
        <w:t>、清洗机、激光退火等要求，联合集成电路装备企业开展相关技术的应用开发及工艺验证，用户考核，形成批量制造能力并实现销售。</w:t>
      </w:r>
      <w:r w:rsidR="00271222" w:rsidRPr="00271222">
        <w:rPr>
          <w:rFonts w:ascii="宋体" w:hAnsi="宋体" w:cs="宋体" w:hint="eastAsia"/>
          <w:sz w:val="28"/>
          <w:szCs w:val="28"/>
        </w:rPr>
        <w:t>(2)</w:t>
      </w:r>
      <w:r w:rsidR="004232A9" w:rsidRPr="00271222">
        <w:rPr>
          <w:rFonts w:ascii="宋体" w:hAnsi="宋体" w:cs="宋体" w:hint="eastAsia"/>
          <w:sz w:val="28"/>
          <w:szCs w:val="28"/>
        </w:rPr>
        <w:t>联合集成电路靶材、特种气体、显影液、刻蚀液、光刻胶等关键材料企业，进行相关技术的应用开发及工艺验证，通过用户考核，实现关键材料的长期供货。</w:t>
      </w:r>
    </w:p>
    <w:p w:rsidR="003C6566" w:rsidRPr="0067284F" w:rsidRDefault="003C6566" w:rsidP="003C6566">
      <w:pPr>
        <w:pStyle w:val="ListParagraph1"/>
        <w:adjustRightInd w:val="0"/>
        <w:snapToGrid w:val="0"/>
        <w:spacing w:line="560" w:lineRule="exact"/>
        <w:ind w:firstLineChars="151" w:firstLine="423"/>
        <w:rPr>
          <w:rFonts w:ascii="宋体" w:hAnsi="宋体"/>
          <w:sz w:val="28"/>
          <w:szCs w:val="28"/>
        </w:rPr>
      </w:pPr>
      <w:r w:rsidRPr="009B4DF1">
        <w:rPr>
          <w:rFonts w:ascii="宋体" w:hAnsi="宋体" w:hint="eastAsia"/>
          <w:sz w:val="28"/>
          <w:szCs w:val="28"/>
        </w:rPr>
        <w:t>现公开征集项目成果，进行后立项后补助。</w:t>
      </w:r>
      <w:r>
        <w:rPr>
          <w:rFonts w:ascii="宋体" w:hAnsi="宋体" w:hint="eastAsia"/>
          <w:sz w:val="28"/>
          <w:szCs w:val="28"/>
        </w:rPr>
        <w:t>符合以上要求</w:t>
      </w:r>
      <w:r w:rsidRPr="009B4DF1">
        <w:rPr>
          <w:rFonts w:ascii="宋体" w:hAnsi="宋体" w:hint="eastAsia"/>
          <w:sz w:val="28"/>
          <w:szCs w:val="28"/>
        </w:rPr>
        <w:t>的单位，均可提出申请，由专项办组织专家进行</w:t>
      </w:r>
      <w:r>
        <w:rPr>
          <w:rFonts w:ascii="宋体" w:hAnsi="宋体" w:hint="eastAsia"/>
          <w:sz w:val="28"/>
          <w:szCs w:val="28"/>
        </w:rPr>
        <w:t>审核</w:t>
      </w:r>
      <w:r w:rsidRPr="009B4DF1">
        <w:rPr>
          <w:rFonts w:ascii="宋体" w:hAnsi="宋体" w:hint="eastAsia"/>
          <w:sz w:val="28"/>
          <w:szCs w:val="28"/>
        </w:rPr>
        <w:t>评价</w:t>
      </w:r>
      <w:r>
        <w:rPr>
          <w:rFonts w:ascii="宋体" w:hAnsi="宋体" w:hint="eastAsia"/>
          <w:sz w:val="28"/>
          <w:szCs w:val="28"/>
        </w:rPr>
        <w:t>，对达到要求的单位进行补助</w:t>
      </w:r>
      <w:r w:rsidRPr="009B4DF1">
        <w:rPr>
          <w:rFonts w:ascii="宋体" w:hAnsi="宋体" w:hint="eastAsia"/>
          <w:sz w:val="28"/>
          <w:szCs w:val="28"/>
        </w:rPr>
        <w:t>。</w:t>
      </w:r>
    </w:p>
    <w:p w:rsidR="004232A9" w:rsidRPr="003C6566" w:rsidRDefault="004232A9" w:rsidP="00E54CA1">
      <w:pPr>
        <w:ind w:firstLineChars="176" w:firstLine="495"/>
        <w:jc w:val="left"/>
        <w:rPr>
          <w:rFonts w:ascii="宋体" w:hAnsi="宋体" w:cs="宋体"/>
          <w:kern w:val="0"/>
          <w:sz w:val="28"/>
          <w:szCs w:val="28"/>
        </w:rPr>
      </w:pPr>
      <w:r w:rsidRPr="00E54CA1">
        <w:rPr>
          <w:rFonts w:ascii="黑体" w:eastAsia="黑体" w:hint="eastAsia"/>
          <w:b/>
          <w:sz w:val="28"/>
        </w:rPr>
        <w:t>项目承担单位要求：</w:t>
      </w:r>
      <w:r w:rsidRPr="003C6566">
        <w:rPr>
          <w:rFonts w:ascii="宋体" w:hAnsi="宋体" w:cs="宋体" w:hint="eastAsia"/>
          <w:kern w:val="0"/>
          <w:sz w:val="28"/>
          <w:szCs w:val="28"/>
        </w:rPr>
        <w:t>中国大陆境内注册的、具有独立法人资格的平板显示产品制造企业。</w:t>
      </w:r>
      <w:r w:rsidR="003C6566" w:rsidRPr="003C6566">
        <w:rPr>
          <w:rFonts w:ascii="宋体" w:hAnsi="宋体" w:cs="宋体" w:hint="eastAsia"/>
          <w:kern w:val="0"/>
          <w:sz w:val="28"/>
          <w:szCs w:val="28"/>
        </w:rPr>
        <w:t>技术研发应在中国大陆境内完成。</w:t>
      </w:r>
    </w:p>
    <w:p w:rsidR="00271222" w:rsidRPr="009B4DF1" w:rsidRDefault="00271222" w:rsidP="00271222">
      <w:pPr>
        <w:widowControl/>
        <w:snapToGrid w:val="0"/>
        <w:spacing w:line="560" w:lineRule="exact"/>
        <w:ind w:firstLine="392"/>
        <w:rPr>
          <w:rFonts w:ascii="宋体"/>
          <w:sz w:val="28"/>
          <w:szCs w:val="28"/>
        </w:rPr>
      </w:pPr>
      <w:r w:rsidRPr="009B4DF1">
        <w:rPr>
          <w:rFonts w:ascii="黑体" w:eastAsia="黑体" w:hint="eastAsia"/>
          <w:b/>
          <w:sz w:val="28"/>
        </w:rPr>
        <w:t>组织实施方式：</w:t>
      </w:r>
      <w:r w:rsidRPr="009B4DF1">
        <w:rPr>
          <w:rFonts w:ascii="宋体" w:hAnsi="宋体" w:hint="eastAsia"/>
          <w:sz w:val="28"/>
          <w:szCs w:val="28"/>
        </w:rPr>
        <w:t>公开征集，择优支持</w:t>
      </w:r>
    </w:p>
    <w:p w:rsidR="00271222" w:rsidRPr="009B4DF1" w:rsidRDefault="00271222" w:rsidP="00271222">
      <w:pPr>
        <w:widowControl/>
        <w:snapToGrid w:val="0"/>
        <w:spacing w:line="560" w:lineRule="exact"/>
        <w:ind w:firstLine="392"/>
        <w:jc w:val="left"/>
        <w:rPr>
          <w:rFonts w:ascii="宋体" w:hAnsi="宋体"/>
          <w:sz w:val="28"/>
          <w:szCs w:val="28"/>
        </w:rPr>
      </w:pPr>
      <w:r w:rsidRPr="009B4DF1">
        <w:rPr>
          <w:rFonts w:ascii="黑体" w:eastAsia="黑体" w:hint="eastAsia"/>
          <w:b/>
          <w:sz w:val="28"/>
        </w:rPr>
        <w:t>资金来源：</w:t>
      </w:r>
      <w:r w:rsidRPr="009B4DF1">
        <w:rPr>
          <w:rFonts w:ascii="宋体" w:hAnsi="宋体" w:hint="eastAsia"/>
          <w:sz w:val="28"/>
          <w:szCs w:val="28"/>
        </w:rPr>
        <w:t>中央：地方：企业</w:t>
      </w:r>
      <w:r w:rsidRPr="009B4DF1">
        <w:rPr>
          <w:rFonts w:ascii="宋体" w:hAnsi="宋体"/>
          <w:sz w:val="28"/>
          <w:szCs w:val="28"/>
        </w:rPr>
        <w:t xml:space="preserve">=1:0:0 </w:t>
      </w:r>
      <w:r>
        <w:rPr>
          <w:rFonts w:ascii="宋体" w:hAnsi="宋体" w:hint="eastAsia"/>
          <w:sz w:val="28"/>
          <w:szCs w:val="28"/>
        </w:rPr>
        <w:t xml:space="preserve"> 后立项后补助</w:t>
      </w:r>
    </w:p>
    <w:p w:rsidR="00271222" w:rsidRDefault="00271222" w:rsidP="00271222">
      <w:pPr>
        <w:pStyle w:val="1"/>
        <w:widowControl/>
        <w:autoSpaceDE w:val="0"/>
        <w:autoSpaceDN w:val="0"/>
        <w:adjustRightInd w:val="0"/>
        <w:snapToGrid w:val="0"/>
        <w:spacing w:line="560" w:lineRule="exact"/>
        <w:ind w:firstLineChars="151" w:firstLine="424"/>
        <w:jc w:val="left"/>
        <w:rPr>
          <w:rFonts w:ascii="宋体" w:hAnsi="宋体"/>
          <w:sz w:val="28"/>
          <w:szCs w:val="28"/>
        </w:rPr>
      </w:pPr>
      <w:r w:rsidRPr="0068673A">
        <w:rPr>
          <w:rFonts w:ascii="黑体" w:eastAsia="黑体"/>
          <w:b/>
          <w:sz w:val="28"/>
        </w:rPr>
        <w:t>项目</w:t>
      </w:r>
      <w:r w:rsidRPr="0068673A">
        <w:rPr>
          <w:rFonts w:ascii="黑体" w:eastAsia="黑体" w:hint="eastAsia"/>
          <w:b/>
          <w:sz w:val="28"/>
        </w:rPr>
        <w:t>数据统计</w:t>
      </w:r>
      <w:r w:rsidRPr="0068673A">
        <w:rPr>
          <w:rFonts w:ascii="黑体" w:eastAsia="黑体"/>
          <w:b/>
          <w:sz w:val="28"/>
        </w:rPr>
        <w:t>周期：</w:t>
      </w:r>
      <w:r w:rsidRPr="009B4DF1">
        <w:rPr>
          <w:rFonts w:ascii="宋体" w:hAnsi="宋体"/>
          <w:sz w:val="28"/>
          <w:szCs w:val="28"/>
        </w:rPr>
        <w:t>201</w:t>
      </w:r>
      <w:r w:rsidR="008D51D2">
        <w:rPr>
          <w:rFonts w:ascii="宋体" w:hAnsi="宋体" w:hint="eastAsia"/>
          <w:sz w:val="28"/>
          <w:szCs w:val="28"/>
        </w:rPr>
        <w:t>4</w:t>
      </w:r>
      <w:r w:rsidRPr="009B4DF1">
        <w:rPr>
          <w:rFonts w:ascii="宋体" w:hAnsi="宋体"/>
          <w:sz w:val="28"/>
          <w:szCs w:val="28"/>
        </w:rPr>
        <w:t>年1月1日</w:t>
      </w:r>
      <w:r w:rsidR="008D51D2">
        <w:rPr>
          <w:rFonts w:ascii="宋体" w:hAnsi="宋体"/>
          <w:sz w:val="28"/>
          <w:szCs w:val="28"/>
        </w:rPr>
        <w:t>-201</w:t>
      </w:r>
      <w:r w:rsidR="008D51D2">
        <w:rPr>
          <w:rFonts w:ascii="宋体" w:hAnsi="宋体" w:hint="eastAsia"/>
          <w:sz w:val="28"/>
          <w:szCs w:val="28"/>
        </w:rPr>
        <w:t>7</w:t>
      </w:r>
      <w:r w:rsidRPr="009B4DF1">
        <w:rPr>
          <w:rFonts w:ascii="宋体" w:hAnsi="宋体" w:hint="eastAsia"/>
          <w:sz w:val="28"/>
          <w:szCs w:val="28"/>
        </w:rPr>
        <w:t>年</w:t>
      </w:r>
      <w:r w:rsidR="008D51D2">
        <w:rPr>
          <w:rFonts w:ascii="宋体" w:hAnsi="宋体" w:hint="eastAsia"/>
          <w:sz w:val="28"/>
          <w:szCs w:val="28"/>
        </w:rPr>
        <w:t>7</w:t>
      </w:r>
      <w:r w:rsidRPr="009B4DF1">
        <w:rPr>
          <w:rFonts w:ascii="宋体" w:hAnsi="宋体"/>
          <w:sz w:val="28"/>
          <w:szCs w:val="28"/>
        </w:rPr>
        <w:t>月30日</w:t>
      </w:r>
    </w:p>
    <w:sectPr w:rsidR="00271222" w:rsidSect="00FE7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2A" w:rsidRDefault="0052122A" w:rsidP="00904554">
      <w:r>
        <w:separator/>
      </w:r>
    </w:p>
  </w:endnote>
  <w:endnote w:type="continuationSeparator" w:id="1">
    <w:p w:rsidR="0052122A" w:rsidRDefault="0052122A" w:rsidP="0090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2A" w:rsidRDefault="0052122A" w:rsidP="00904554">
      <w:r>
        <w:separator/>
      </w:r>
    </w:p>
  </w:footnote>
  <w:footnote w:type="continuationSeparator" w:id="1">
    <w:p w:rsidR="0052122A" w:rsidRDefault="0052122A" w:rsidP="0090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6FA1"/>
    <w:multiLevelType w:val="multilevel"/>
    <w:tmpl w:val="889E8784"/>
    <w:lvl w:ilvl="0">
      <w:start w:val="1"/>
      <w:numFmt w:val="decimal"/>
      <w:lvlText w:val="%1."/>
      <w:lvlJc w:val="left"/>
      <w:pPr>
        <w:ind w:left="420" w:hanging="420"/>
      </w:pPr>
      <w:rPr>
        <w:rFonts w:ascii="黑体" w:eastAsia="黑体" w:hAnsi="黑体" w:cs="Times New Roman" w:hint="eastAsia"/>
        <w:b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71801CF"/>
    <w:multiLevelType w:val="hybridMultilevel"/>
    <w:tmpl w:val="313E716A"/>
    <w:lvl w:ilvl="0" w:tplc="CCDCC968">
      <w:start w:val="1"/>
      <w:numFmt w:val="decimal"/>
      <w:lvlText w:val="%1）"/>
      <w:lvlJc w:val="left"/>
      <w:pPr>
        <w:ind w:left="1571" w:hanging="720"/>
      </w:pPr>
      <w:rPr>
        <w:rFonts w:ascii="黑体" w:eastAsia="黑体" w:hAnsi="黑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">
    <w:nsid w:val="41E83285"/>
    <w:multiLevelType w:val="hybridMultilevel"/>
    <w:tmpl w:val="6F707B32"/>
    <w:lvl w:ilvl="0" w:tplc="5A829F08">
      <w:start w:val="1"/>
      <w:numFmt w:val="decimal"/>
      <w:lvlText w:val="%1）"/>
      <w:lvlJc w:val="left"/>
      <w:pPr>
        <w:ind w:left="1217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554"/>
    <w:rsid w:val="00271222"/>
    <w:rsid w:val="003C6566"/>
    <w:rsid w:val="004232A9"/>
    <w:rsid w:val="00440841"/>
    <w:rsid w:val="0052122A"/>
    <w:rsid w:val="006B10B6"/>
    <w:rsid w:val="006F742A"/>
    <w:rsid w:val="0070695F"/>
    <w:rsid w:val="007529DC"/>
    <w:rsid w:val="008D51D2"/>
    <w:rsid w:val="00904554"/>
    <w:rsid w:val="009A39A1"/>
    <w:rsid w:val="00A449E3"/>
    <w:rsid w:val="00B335E5"/>
    <w:rsid w:val="00B552BF"/>
    <w:rsid w:val="00BC7B95"/>
    <w:rsid w:val="00CE4404"/>
    <w:rsid w:val="00D60EA2"/>
    <w:rsid w:val="00E51B03"/>
    <w:rsid w:val="00E54CA1"/>
    <w:rsid w:val="00F43897"/>
    <w:rsid w:val="00FD4769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554"/>
    <w:rPr>
      <w:sz w:val="18"/>
      <w:szCs w:val="18"/>
    </w:rPr>
  </w:style>
  <w:style w:type="paragraph" w:customStyle="1" w:styleId="ListParagraph1">
    <w:name w:val="List Paragraph1"/>
    <w:basedOn w:val="a"/>
    <w:link w:val="Char1"/>
    <w:uiPriority w:val="99"/>
    <w:rsid w:val="00904554"/>
    <w:pPr>
      <w:ind w:firstLineChars="200" w:firstLine="420"/>
    </w:pPr>
    <w:rPr>
      <w:kern w:val="0"/>
      <w:sz w:val="20"/>
      <w:szCs w:val="20"/>
    </w:rPr>
  </w:style>
  <w:style w:type="character" w:customStyle="1" w:styleId="Char1">
    <w:name w:val="列出段落 Char"/>
    <w:link w:val="ListParagraph1"/>
    <w:uiPriority w:val="99"/>
    <w:locked/>
    <w:rsid w:val="0090455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">
    <w:name w:val="列出段落1"/>
    <w:aliases w:val="图表"/>
    <w:basedOn w:val="a"/>
    <w:uiPriority w:val="99"/>
    <w:rsid w:val="00904554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"/>
    <w:uiPriority w:val="99"/>
    <w:rsid w:val="00904554"/>
    <w:pPr>
      <w:ind w:firstLineChars="200" w:firstLine="420"/>
    </w:pPr>
    <w:rPr>
      <w:rFonts w:ascii="Calibri" w:hAnsi="Calibri"/>
      <w:kern w:val="0"/>
      <w:sz w:val="20"/>
      <w:szCs w:val="20"/>
    </w:rPr>
  </w:style>
  <w:style w:type="paragraph" w:styleId="a5">
    <w:name w:val="List Paragraph"/>
    <w:basedOn w:val="a"/>
    <w:uiPriority w:val="99"/>
    <w:qFormat/>
    <w:rsid w:val="004232A9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uiPriority w:val="99"/>
    <w:rsid w:val="004232A9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高华东</cp:lastModifiedBy>
  <cp:revision>26</cp:revision>
  <dcterms:created xsi:type="dcterms:W3CDTF">2016-11-01T09:00:00Z</dcterms:created>
  <dcterms:modified xsi:type="dcterms:W3CDTF">2017-08-23T02:58:00Z</dcterms:modified>
</cp:coreProperties>
</file>