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-1257935</wp:posOffset>
                </wp:positionV>
                <wp:extent cx="7559040" cy="1264920"/>
                <wp:effectExtent l="0" t="0" r="381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spacing w:line="276" w:lineRule="auto"/>
                              <w:rPr>
                                <w:rFonts w:ascii="Calibri" w:hAnsi="Calibri"/>
                                <w:i w:val="0"/>
                                <w:color w:val="2319D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/>
                                <w:i w:val="0"/>
                                <w:color w:val="2319DC"/>
                                <w:sz w:val="44"/>
                                <w:szCs w:val="44"/>
                              </w:rPr>
                              <w:t>International Workshop on Advanced Patterning Solutions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spacing w:line="276" w:lineRule="auto"/>
                              <w:rPr>
                                <w:rFonts w:ascii="Calibri" w:hAnsi="Calibri"/>
                                <w:i w:val="0"/>
                                <w:color w:val="2319D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i w:val="0"/>
                                <w:color w:val="2319DC"/>
                                <w:sz w:val="32"/>
                                <w:szCs w:val="32"/>
                              </w:rPr>
                              <w:t>OCTOBER</w:t>
                            </w:r>
                            <w:r>
                              <w:rPr>
                                <w:rFonts w:hint="eastAsia" w:ascii="Calibri" w:hAnsi="Calibri"/>
                                <w:i w:val="0"/>
                                <w:color w:val="2319DC"/>
                                <w:sz w:val="32"/>
                                <w:szCs w:val="32"/>
                              </w:rPr>
                              <w:t xml:space="preserve"> 18-</w:t>
                            </w:r>
                            <w:r>
                              <w:rPr>
                                <w:rFonts w:ascii="Calibri" w:hAnsi="Calibri"/>
                                <w:i w:val="0"/>
                                <w:color w:val="2319DC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eastAsia" w:ascii="Calibri" w:hAnsi="Calibri"/>
                                <w:i w:val="0"/>
                                <w:color w:val="2319DC"/>
                                <w:sz w:val="32"/>
                                <w:szCs w:val="32"/>
                              </w:rPr>
                              <w:t xml:space="preserve">9, </w:t>
                            </w:r>
                            <w:r>
                              <w:rPr>
                                <w:rFonts w:ascii="Calibri" w:hAnsi="Calibri"/>
                                <w:i w:val="0"/>
                                <w:color w:val="2319DC"/>
                                <w:sz w:val="32"/>
                                <w:szCs w:val="32"/>
                              </w:rPr>
                              <w:t>2018,</w:t>
                            </w:r>
                            <w:r>
                              <w:rPr>
                                <w:rFonts w:hint="eastAsia" w:ascii="Calibri" w:hAnsi="Calibri"/>
                                <w:i w:val="0"/>
                                <w:color w:val="2319D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 w:val="0"/>
                                <w:color w:val="2319DC"/>
                                <w:sz w:val="32"/>
                                <w:szCs w:val="32"/>
                              </w:rPr>
                              <w:t>XIAMEN, CHINA</w:t>
                            </w:r>
                          </w:p>
                          <w:p>
                            <w:r>
                              <w:drawing>
                                <wp:inline distT="0" distB="0" distL="0" distR="0">
                                  <wp:extent cx="14739620" cy="45085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16573368" cy="51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99.05pt;height:99.6pt;width:595.2pt;mso-position-horizontal:right;mso-position-horizontal-relative:page;z-index:-251645952;mso-width-relative:page;mso-height-relative:page;" fillcolor="#FFFFFF" filled="t" stroked="f" coordsize="21600,21600" o:gfxdata="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wy/Y01QAAAAgBAAAPAAAAAAAAAAEAIAAA&#10;ACIAAABkcnMvZG93bnJldi54bWxQSwECFAAUAAAACACHTuJA+421/A8CAADxAwAADgAAAAAAAAAB&#10;ACAAAAAkAQAAZHJzL2Uyb0RvYy54bWxQSwUGAAAAAAYABgBZAQAAp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spacing w:line="276" w:lineRule="auto"/>
                        <w:rPr>
                          <w:rFonts w:ascii="Calibri" w:hAnsi="Calibri"/>
                          <w:i w:val="0"/>
                          <w:color w:val="2319DC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/>
                          <w:i w:val="0"/>
                          <w:color w:val="2319DC"/>
                          <w:sz w:val="44"/>
                          <w:szCs w:val="44"/>
                        </w:rPr>
                        <w:t>International Workshop on Advanced Patterning Solutions</w:t>
                      </w:r>
                    </w:p>
                    <w:p>
                      <w:pPr>
                        <w:pStyle w:val="2"/>
                        <w:keepNext w:val="0"/>
                        <w:spacing w:line="276" w:lineRule="auto"/>
                        <w:rPr>
                          <w:rFonts w:ascii="Calibri" w:hAnsi="Calibri"/>
                          <w:i w:val="0"/>
                          <w:color w:val="2319DC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 w:val="0"/>
                          <w:color w:val="2319DC"/>
                          <w:sz w:val="32"/>
                          <w:szCs w:val="32"/>
                        </w:rPr>
                        <w:t>OCTOBER</w:t>
                      </w:r>
                      <w:r>
                        <w:rPr>
                          <w:rFonts w:hint="eastAsia" w:ascii="Calibri" w:hAnsi="Calibri"/>
                          <w:i w:val="0"/>
                          <w:color w:val="2319DC"/>
                          <w:sz w:val="32"/>
                          <w:szCs w:val="32"/>
                        </w:rPr>
                        <w:t xml:space="preserve"> 18-</w:t>
                      </w:r>
                      <w:r>
                        <w:rPr>
                          <w:rFonts w:ascii="Calibri" w:hAnsi="Calibri"/>
                          <w:i w:val="0"/>
                          <w:color w:val="2319DC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hint="eastAsia" w:ascii="Calibri" w:hAnsi="Calibri"/>
                          <w:i w:val="0"/>
                          <w:color w:val="2319DC"/>
                          <w:sz w:val="32"/>
                          <w:szCs w:val="32"/>
                        </w:rPr>
                        <w:t xml:space="preserve">9, </w:t>
                      </w:r>
                      <w:r>
                        <w:rPr>
                          <w:rFonts w:ascii="Calibri" w:hAnsi="Calibri"/>
                          <w:i w:val="0"/>
                          <w:color w:val="2319DC"/>
                          <w:sz w:val="32"/>
                          <w:szCs w:val="32"/>
                        </w:rPr>
                        <w:t>2018,</w:t>
                      </w:r>
                      <w:r>
                        <w:rPr>
                          <w:rFonts w:hint="eastAsia" w:ascii="Calibri" w:hAnsi="Calibri"/>
                          <w:i w:val="0"/>
                          <w:color w:val="2319D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 w:val="0"/>
                          <w:color w:val="2319DC"/>
                          <w:sz w:val="32"/>
                          <w:szCs w:val="32"/>
                        </w:rPr>
                        <w:t>XIAMEN, CHINA</w:t>
                      </w:r>
                    </w:p>
                    <w:p>
                      <w:r>
                        <w:drawing>
                          <wp:inline distT="0" distB="0" distL="0" distR="0">
                            <wp:extent cx="14739620" cy="45085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16573368" cy="51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2018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国际先进光刻技术研讨会报名回执表</w:t>
      </w:r>
    </w:p>
    <w:tbl>
      <w:tblPr>
        <w:tblStyle w:val="8"/>
        <w:tblW w:w="861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2886"/>
        <w:gridCol w:w="1276"/>
        <w:gridCol w:w="3186"/>
      </w:tblGrid>
      <w:tr>
        <w:tblPrEx>
          <w:tblLayout w:type="fixed"/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28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3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2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3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邮箱</w:t>
            </w:r>
          </w:p>
        </w:tc>
        <w:tc>
          <w:tcPr>
            <w:tcW w:w="2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3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会议报名费</w:t>
            </w:r>
          </w:p>
        </w:tc>
        <w:tc>
          <w:tcPr>
            <w:tcW w:w="7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参会2600元/人（含早、午自助餐、一次正式晚宴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在校学生2000元/人；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缴费方式</w:t>
            </w:r>
          </w:p>
        </w:tc>
        <w:tc>
          <w:tcPr>
            <w:tcW w:w="7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5"/>
              <w:numPr>
                <w:ilvl w:val="0"/>
                <w:numId w:val="1"/>
              </w:numPr>
              <w:tabs>
                <w:tab w:val="left" w:pos="993"/>
              </w:tabs>
              <w:spacing w:line="360" w:lineRule="exact"/>
              <w:ind w:firstLineChars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汇款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</w:rPr>
              <w:t>；（汇款凭证</w:t>
            </w:r>
            <w:r>
              <w:rPr>
                <w:rFonts w:ascii="宋体" w:hAnsi="宋体"/>
                <w:color w:val="000000"/>
              </w:rPr>
              <w:t>请粘贴至此</w:t>
            </w:r>
            <w:r>
              <w:rPr>
                <w:rFonts w:hint="eastAsia" w:ascii="宋体" w:hAnsi="宋体"/>
                <w:color w:val="000000"/>
              </w:rPr>
              <w:t>回执</w:t>
            </w:r>
            <w:r>
              <w:rPr>
                <w:rFonts w:ascii="宋体" w:hAnsi="宋体"/>
                <w:color w:val="000000"/>
              </w:rPr>
              <w:t>第二页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993"/>
              </w:tabs>
              <w:spacing w:line="360" w:lineRule="exact"/>
              <w:ind w:firstLineChars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支付宝转账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</w:rPr>
              <w:t>；（转账凭证</w:t>
            </w:r>
            <w:r>
              <w:rPr>
                <w:rFonts w:ascii="宋体" w:hAnsi="宋体"/>
                <w:color w:val="000000"/>
              </w:rPr>
              <w:t>请粘贴至此</w:t>
            </w:r>
            <w:r>
              <w:rPr>
                <w:rFonts w:hint="eastAsia" w:ascii="宋体" w:hAnsi="宋体"/>
                <w:color w:val="000000"/>
              </w:rPr>
              <w:t>回执</w:t>
            </w:r>
            <w:r>
              <w:rPr>
                <w:rFonts w:ascii="宋体" w:hAnsi="宋体"/>
                <w:color w:val="000000"/>
              </w:rPr>
              <w:t>第二页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993"/>
              </w:tabs>
              <w:spacing w:line="360" w:lineRule="exact"/>
              <w:ind w:firstLineChars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研讨会开幕当天在会议报到处缴费（支持</w:t>
            </w:r>
            <w:r>
              <w:rPr>
                <w:rFonts w:ascii="宋体" w:hAnsi="宋体"/>
                <w:color w:val="000000"/>
              </w:rPr>
              <w:t>现金，刷卡，支付宝）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(汇款</w:t>
            </w:r>
            <w:r>
              <w:rPr>
                <w:rFonts w:ascii="宋体" w:hAnsi="宋体"/>
                <w:color w:val="000000"/>
              </w:rPr>
              <w:t>及支付宝转账</w:t>
            </w:r>
            <w:r>
              <w:rPr>
                <w:rFonts w:hint="eastAsia" w:ascii="宋体" w:hAnsi="宋体"/>
                <w:color w:val="000000"/>
              </w:rPr>
              <w:t>请注明姓名及IWAPS-2018</w:t>
            </w:r>
            <w:r>
              <w:rPr>
                <w:rFonts w:ascii="宋体" w:hAnsi="宋体"/>
                <w:color w:val="00000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2910205</wp:posOffset>
                  </wp:positionH>
                  <wp:positionV relativeFrom="paragraph">
                    <wp:posOffset>30480</wp:posOffset>
                  </wp:positionV>
                  <wp:extent cx="883920" cy="885825"/>
                  <wp:effectExtent l="0" t="0" r="0" b="952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color w:val="000000"/>
              </w:rPr>
              <w:t>开户单位：厦门海沧国际旅行社有限公司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开户银行：农业银行海沧支行</w:t>
            </w:r>
          </w:p>
          <w:p>
            <w:pPr>
              <w:tabs>
                <w:tab w:val="left" w:pos="993"/>
              </w:tabs>
              <w:spacing w:line="360" w:lineRule="exact"/>
            </w:pPr>
            <w:r>
              <w:rPr>
                <w:rFonts w:hint="eastAsia" w:ascii="宋体" w:hAnsi="宋体"/>
                <w:color w:val="000000"/>
              </w:rPr>
              <w:t>帐号：</w:t>
            </w:r>
            <w:r>
              <w:t>40357001040007194</w:t>
            </w:r>
          </w:p>
          <w:p>
            <w:pPr>
              <w:tabs>
                <w:tab w:val="left" w:pos="993"/>
              </w:tabs>
              <w:spacing w:line="360" w:lineRule="exact"/>
            </w:pPr>
            <w:r>
              <w:rPr>
                <w:rFonts w:hint="eastAsia"/>
              </w:rPr>
              <w:t>右侧</w:t>
            </w:r>
            <w:r>
              <w:t>为</w:t>
            </w:r>
            <w:r>
              <w:rPr>
                <w:rFonts w:hint="eastAsia"/>
              </w:rPr>
              <w:t>支付宝</w:t>
            </w:r>
            <w:r>
              <w:t>付款二维码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发票信息</w:t>
            </w:r>
          </w:p>
        </w:tc>
        <w:tc>
          <w:tcPr>
            <w:tcW w:w="7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单位名称：</w:t>
            </w:r>
            <w:r>
              <w:rPr>
                <w:rFonts w:hint="eastAsia" w:ascii="宋体" w:hAnsi="宋体"/>
                <w:u w:val="single"/>
              </w:rPr>
              <w:t xml:space="preserve">                             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纳税人识别号： </w:t>
            </w:r>
            <w:r>
              <w:rPr>
                <w:rFonts w:ascii="宋体" w:hAnsi="宋体"/>
                <w:u w:val="single"/>
              </w:rPr>
              <w:t xml:space="preserve">                        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账号：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登记地址：</w:t>
            </w:r>
            <w:r>
              <w:rPr>
                <w:rFonts w:ascii="宋体" w:hAnsi="宋体"/>
                <w:u w:val="single"/>
              </w:rPr>
              <w:t xml:space="preserve">                             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登记电话：</w:t>
            </w:r>
            <w:r>
              <w:rPr>
                <w:rFonts w:ascii="宋体" w:hAnsi="宋体"/>
                <w:u w:val="single"/>
              </w:rPr>
              <w:t xml:space="preserve">                             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开票内容：□会议费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sz w:val="18"/>
              </w:rPr>
              <w:t xml:space="preserve">请务必认真填写此栏的发票信息；请务必将汇款凭证（截图或凭证图片）附到此回执。请将此回执回复至 </w:t>
            </w:r>
            <w:r>
              <w:fldChar w:fldCharType="begin"/>
            </w:r>
            <w:r>
              <w:instrText xml:space="preserve"> HYPERLINK "mailto:iwaps@"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/>
                <w:b/>
                <w:sz w:val="18"/>
              </w:rPr>
              <w:t>iwaps@</w:t>
            </w:r>
            <w:r>
              <w:rPr>
                <w:rStyle w:val="7"/>
                <w:rFonts w:hint="eastAsia" w:ascii="宋体" w:hAnsi="宋体"/>
                <w:b/>
                <w:sz w:val="18"/>
              </w:rPr>
              <w:fldChar w:fldCharType="end"/>
            </w:r>
            <w:r>
              <w:rPr>
                <w:rStyle w:val="7"/>
                <w:rFonts w:ascii="宋体" w:hAnsi="宋体"/>
                <w:b/>
                <w:sz w:val="18"/>
              </w:rPr>
              <w:t>ime.ac.cn</w:t>
            </w:r>
            <w:r>
              <w:rPr>
                <w:rFonts w:hint="eastAsia" w:ascii="宋体" w:hAnsi="宋体"/>
                <w:b/>
                <w:sz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</w:rPr>
              <w:t>由于参会人员较多，请尽量选择提前缴费方式以便发票的开具和领取</w:t>
            </w:r>
            <w:r>
              <w:rPr>
                <w:rFonts w:hint="eastAsia" w:ascii="宋体" w:hAnsi="宋体"/>
                <w:b/>
                <w:sz w:val="18"/>
              </w:rPr>
              <w:t>）</w:t>
            </w:r>
            <w:r>
              <w:rPr>
                <w:rFonts w:hint="eastAsia"/>
                <w:sz w:val="18"/>
              </w:rPr>
              <w:t>发票请于会议开始</w:t>
            </w:r>
            <w:r>
              <w:rPr>
                <w:sz w:val="18"/>
              </w:rPr>
              <w:t>注册</w:t>
            </w:r>
            <w:r>
              <w:rPr>
                <w:rFonts w:hint="eastAsia"/>
                <w:sz w:val="18"/>
              </w:rPr>
              <w:t>时到会议报到处领取（学生需出示学生证或学生卡）会议</w:t>
            </w:r>
            <w:r>
              <w:rPr>
                <w:sz w:val="18"/>
              </w:rPr>
              <w:t>议程和邀请函</w:t>
            </w:r>
            <w:r>
              <w:rPr>
                <w:rFonts w:hint="eastAsia"/>
                <w:sz w:val="18"/>
              </w:rPr>
              <w:t>请</w:t>
            </w:r>
            <w:r>
              <w:rPr>
                <w:sz w:val="18"/>
              </w:rPr>
              <w:t>自行到</w:t>
            </w:r>
            <w:r>
              <w:rPr>
                <w:rFonts w:hint="eastAsia"/>
                <w:sz w:val="18"/>
              </w:rPr>
              <w:t>官网</w:t>
            </w:r>
            <w:r>
              <w:fldChar w:fldCharType="begin"/>
            </w:r>
            <w:r>
              <w:instrText xml:space="preserve"> HYPERLINK "http://www.iwaps.org/cn"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</w:rPr>
              <w:t>www.iwaps.org/cn</w:t>
            </w:r>
            <w:r>
              <w:rPr>
                <w:rStyle w:val="7"/>
                <w:rFonts w:hint="eastAsia"/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下载</w:t>
            </w:r>
            <w:r>
              <w:rPr>
                <w:sz w:val="18"/>
              </w:rPr>
              <w:t>。</w:t>
            </w:r>
          </w:p>
        </w:tc>
      </w:tr>
    </w:tbl>
    <w:p>
      <w:pPr>
        <w:spacing w:line="560" w:lineRule="exact"/>
        <w:rPr>
          <w:rFonts w:ascii="宋体" w:hAnsi="宋体"/>
          <w:color w:val="000000"/>
        </w:rPr>
      </w:pPr>
      <w:r>
        <w:rPr>
          <w:rFonts w:hint="eastAsia" w:ascii="宋体" w:hAnsi="宋体"/>
          <w:szCs w:val="21"/>
        </w:rPr>
        <w:t>注：  1，</w:t>
      </w:r>
      <w:r>
        <w:rPr>
          <w:rFonts w:hint="eastAsia" w:ascii="宋体" w:hAnsi="宋体" w:cs="宋体"/>
          <w:kern w:val="0"/>
          <w:szCs w:val="21"/>
        </w:rPr>
        <w:t>请认真逐项填写此表，</w:t>
      </w:r>
      <w:r>
        <w:rPr>
          <w:rFonts w:hint="eastAsia" w:ascii="宋体" w:hAnsi="宋体" w:cs="宋体"/>
          <w:color w:val="000000"/>
          <w:kern w:val="0"/>
          <w:szCs w:val="21"/>
        </w:rPr>
        <w:t>最终入场身份卡牌制作以此回执为准</w:t>
      </w:r>
      <w:r>
        <w:rPr>
          <w:rFonts w:hint="eastAsia" w:ascii="宋体" w:hAnsi="宋体" w:cs="宋体"/>
          <w:kern w:val="0"/>
          <w:szCs w:val="21"/>
        </w:rPr>
        <w:t>；2，</w:t>
      </w:r>
      <w:r>
        <w:rPr>
          <w:rFonts w:hint="eastAsia" w:ascii="宋体" w:hAnsi="宋体"/>
          <w:color w:val="000000"/>
        </w:rPr>
        <w:t>缴费成功后请在报到处领取入场身份卡牌、餐券、晚宴入场券。</w:t>
      </w:r>
    </w:p>
    <w:p>
      <w:pPr>
        <w:spacing w:line="560" w:lineRule="exact"/>
        <w:ind w:left="210" w:leftChars="100"/>
        <w:rPr>
          <w:rFonts w:ascii="宋体" w:hAnsi="宋体" w:cs="宋体"/>
          <w:kern w:val="0"/>
          <w:szCs w:val="21"/>
        </w:rPr>
      </w:pPr>
    </w:p>
    <w:p>
      <w:pPr>
        <w:pStyle w:val="11"/>
        <w:ind w:left="360" w:firstLine="0"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缴费凭证粘贴处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8474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474" w:type="dxa"/>
          </w:tcPr>
          <w:p>
            <w:pPr>
              <w:pStyle w:val="11"/>
              <w:ind w:firstLine="0" w:firstLineChars="0"/>
              <w:rPr>
                <w:color w:val="FF0000"/>
              </w:rPr>
            </w:pPr>
          </w:p>
        </w:tc>
      </w:tr>
    </w:tbl>
    <w:p>
      <w:pPr>
        <w:pStyle w:val="11"/>
        <w:spacing w:line="400" w:lineRule="exact"/>
        <w:ind w:left="357" w:firstLine="0" w:firstLineChars="0"/>
        <w:rPr>
          <w:rFonts w:ascii="宋体" w:hAnsi="宋体" w:eastAsia="等线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TimesNewRomanPS-Bold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38DB"/>
    <w:multiLevelType w:val="multilevel"/>
    <w:tmpl w:val="370A38DB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E524D"/>
    <w:rsid w:val="00015028"/>
    <w:rsid w:val="00065EA0"/>
    <w:rsid w:val="000827F8"/>
    <w:rsid w:val="00090F36"/>
    <w:rsid w:val="000A55AE"/>
    <w:rsid w:val="000F24D9"/>
    <w:rsid w:val="000F66B9"/>
    <w:rsid w:val="0011339B"/>
    <w:rsid w:val="001535BC"/>
    <w:rsid w:val="00153E2D"/>
    <w:rsid w:val="00164AF2"/>
    <w:rsid w:val="001814EB"/>
    <w:rsid w:val="001B5F2C"/>
    <w:rsid w:val="001C4219"/>
    <w:rsid w:val="001D45DF"/>
    <w:rsid w:val="001D5894"/>
    <w:rsid w:val="00213475"/>
    <w:rsid w:val="002616E5"/>
    <w:rsid w:val="002A6496"/>
    <w:rsid w:val="002B6D38"/>
    <w:rsid w:val="002C1F37"/>
    <w:rsid w:val="002D6CFA"/>
    <w:rsid w:val="00304D52"/>
    <w:rsid w:val="00313BF7"/>
    <w:rsid w:val="0031668D"/>
    <w:rsid w:val="00323317"/>
    <w:rsid w:val="00356F5A"/>
    <w:rsid w:val="003D15FD"/>
    <w:rsid w:val="003D1751"/>
    <w:rsid w:val="00410B28"/>
    <w:rsid w:val="004302CD"/>
    <w:rsid w:val="004D721B"/>
    <w:rsid w:val="004E3DA4"/>
    <w:rsid w:val="00511512"/>
    <w:rsid w:val="005328F2"/>
    <w:rsid w:val="0055747A"/>
    <w:rsid w:val="005B54D6"/>
    <w:rsid w:val="005E7546"/>
    <w:rsid w:val="00603FA6"/>
    <w:rsid w:val="00610A3C"/>
    <w:rsid w:val="00667284"/>
    <w:rsid w:val="006803DA"/>
    <w:rsid w:val="0069115D"/>
    <w:rsid w:val="006E1B1D"/>
    <w:rsid w:val="006E48D3"/>
    <w:rsid w:val="006F1E53"/>
    <w:rsid w:val="00795D17"/>
    <w:rsid w:val="007A1955"/>
    <w:rsid w:val="007B1640"/>
    <w:rsid w:val="007B5310"/>
    <w:rsid w:val="007E635A"/>
    <w:rsid w:val="007F1BBB"/>
    <w:rsid w:val="007F2927"/>
    <w:rsid w:val="008324B1"/>
    <w:rsid w:val="0083749A"/>
    <w:rsid w:val="00851177"/>
    <w:rsid w:val="00884492"/>
    <w:rsid w:val="008F4D2E"/>
    <w:rsid w:val="009122D7"/>
    <w:rsid w:val="009326FD"/>
    <w:rsid w:val="0094775E"/>
    <w:rsid w:val="009566C4"/>
    <w:rsid w:val="009748EA"/>
    <w:rsid w:val="00985F99"/>
    <w:rsid w:val="009956B9"/>
    <w:rsid w:val="009F7D2A"/>
    <w:rsid w:val="00A62EED"/>
    <w:rsid w:val="00AA2027"/>
    <w:rsid w:val="00AA4179"/>
    <w:rsid w:val="00AB046C"/>
    <w:rsid w:val="00AB7A32"/>
    <w:rsid w:val="00AF28DF"/>
    <w:rsid w:val="00B05384"/>
    <w:rsid w:val="00B1082F"/>
    <w:rsid w:val="00B143AF"/>
    <w:rsid w:val="00B41EC8"/>
    <w:rsid w:val="00B948AD"/>
    <w:rsid w:val="00BB14B6"/>
    <w:rsid w:val="00BE5389"/>
    <w:rsid w:val="00BF7F24"/>
    <w:rsid w:val="00C02D19"/>
    <w:rsid w:val="00C052E6"/>
    <w:rsid w:val="00C21948"/>
    <w:rsid w:val="00C259B9"/>
    <w:rsid w:val="00C5488C"/>
    <w:rsid w:val="00C71D62"/>
    <w:rsid w:val="00CA4D80"/>
    <w:rsid w:val="00CA602B"/>
    <w:rsid w:val="00CD557C"/>
    <w:rsid w:val="00CF3E6C"/>
    <w:rsid w:val="00D23A71"/>
    <w:rsid w:val="00D364E9"/>
    <w:rsid w:val="00D63ACF"/>
    <w:rsid w:val="00D707F5"/>
    <w:rsid w:val="00D94FE7"/>
    <w:rsid w:val="00DA224D"/>
    <w:rsid w:val="00DB0BCE"/>
    <w:rsid w:val="00E12919"/>
    <w:rsid w:val="00E500C1"/>
    <w:rsid w:val="00F35F98"/>
    <w:rsid w:val="00F66369"/>
    <w:rsid w:val="00FA5B04"/>
    <w:rsid w:val="00FE1F01"/>
    <w:rsid w:val="00FF6F83"/>
    <w:rsid w:val="023F5757"/>
    <w:rsid w:val="044177B4"/>
    <w:rsid w:val="0605263F"/>
    <w:rsid w:val="07040FB9"/>
    <w:rsid w:val="0AFC1365"/>
    <w:rsid w:val="0ED5373C"/>
    <w:rsid w:val="259B1CCA"/>
    <w:rsid w:val="270D122D"/>
    <w:rsid w:val="3B786363"/>
    <w:rsid w:val="424E524D"/>
    <w:rsid w:val="5DDD2D5B"/>
    <w:rsid w:val="6FBA4540"/>
    <w:rsid w:val="770A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autoSpaceDE w:val="0"/>
      <w:autoSpaceDN w:val="0"/>
      <w:adjustRightInd w:val="0"/>
      <w:jc w:val="center"/>
      <w:outlineLvl w:val="0"/>
    </w:pPr>
    <w:rPr>
      <w:rFonts w:ascii="TimesNewRomanPS-BoldItalicMT" w:hAnsi="TimesNewRomanPS-BoldItalicMT" w:eastAsia="宋体"/>
      <w:b/>
      <w:bCs/>
      <w:i/>
      <w:iCs/>
      <w:color w:val="000081"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5"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op-map-singlepoint-info-left"/>
    <w:basedOn w:val="6"/>
    <w:qFormat/>
    <w:uiPriority w:val="0"/>
  </w:style>
  <w:style w:type="character" w:customStyle="1" w:styleId="13">
    <w:name w:val="op-map-singlepoint-info-right"/>
    <w:basedOn w:val="6"/>
    <w:qFormat/>
    <w:uiPriority w:val="0"/>
  </w:style>
  <w:style w:type="character" w:customStyle="1" w:styleId="14">
    <w:name w:val="批注框文本 Char"/>
    <w:basedOn w:val="6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  <w:style w:type="character" w:customStyle="1" w:styleId="16">
    <w:name w:val="标题 1 Char"/>
    <w:basedOn w:val="6"/>
    <w:link w:val="2"/>
    <w:uiPriority w:val="0"/>
    <w:rPr>
      <w:rFonts w:ascii="TimesNewRomanPS-BoldItalicMT" w:hAnsi="TimesNewRomanPS-BoldItalicMT" w:eastAsia="宋体" w:cs="Times New Roman"/>
      <w:b/>
      <w:bCs/>
      <w:i/>
      <w:iCs/>
      <w:color w:val="00008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2018-09-17T09:02:00Z</dcterms:created>
  <dc:creator>caq</dc:creator>
  <cp:lastModifiedBy>李振山</cp:lastModifiedBy>
  <dcterms:modified xsi:type="dcterms:W3CDTF">2018-09-25T02:25:17Z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